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48" w:rsidRPr="00E810FC" w:rsidRDefault="00E810FC" w:rsidP="00E810FC">
      <w:pPr>
        <w:contextualSpacing/>
        <w:jc w:val="center"/>
        <w:rPr>
          <w:rFonts w:ascii="Times New Roman" w:hAnsi="Times New Roman" w:cs="Times New Roman"/>
          <w:sz w:val="28"/>
          <w:szCs w:val="28"/>
        </w:rPr>
      </w:pPr>
      <w:r w:rsidRPr="00E810FC">
        <w:rPr>
          <w:rFonts w:ascii="Times New Roman" w:hAnsi="Times New Roman" w:cs="Times New Roman"/>
          <w:b/>
          <w:sz w:val="28"/>
          <w:szCs w:val="28"/>
        </w:rPr>
        <w:t>Воспитательная работа</w:t>
      </w:r>
      <w:r w:rsidRPr="00E810FC">
        <w:rPr>
          <w:rFonts w:ascii="Times New Roman" w:hAnsi="Times New Roman" w:cs="Times New Roman"/>
          <w:sz w:val="28"/>
          <w:szCs w:val="28"/>
        </w:rPr>
        <w:t>.</w:t>
      </w:r>
    </w:p>
    <w:p w:rsidR="00E810FC" w:rsidRPr="00E810FC" w:rsidRDefault="00E810FC" w:rsidP="00E810FC">
      <w:pPr>
        <w:spacing w:after="126" w:line="259" w:lineRule="auto"/>
        <w:ind w:left="713"/>
        <w:contextualSpacing/>
        <w:jc w:val="center"/>
        <w:rPr>
          <w:rFonts w:ascii="Times New Roman" w:hAnsi="Times New Roman" w:cs="Times New Roman"/>
          <w:sz w:val="28"/>
          <w:szCs w:val="28"/>
        </w:rPr>
      </w:pPr>
      <w:r w:rsidRPr="00E810FC">
        <w:rPr>
          <w:rFonts w:ascii="Times New Roman" w:hAnsi="Times New Roman" w:cs="Times New Roman"/>
          <w:b/>
          <w:sz w:val="28"/>
          <w:szCs w:val="28"/>
        </w:rPr>
        <w:t>Средства воспитания</w:t>
      </w:r>
    </w:p>
    <w:p w:rsidR="00E810FC" w:rsidRPr="00E810FC" w:rsidRDefault="00E810FC" w:rsidP="00E810FC">
      <w:pPr>
        <w:spacing w:after="0" w:line="357" w:lineRule="auto"/>
        <w:ind w:left="-15" w:firstLine="778"/>
        <w:contextualSpacing/>
        <w:rPr>
          <w:rFonts w:ascii="Times New Roman" w:hAnsi="Times New Roman" w:cs="Times New Roman"/>
          <w:sz w:val="28"/>
          <w:szCs w:val="28"/>
        </w:rPr>
      </w:pPr>
      <w:r w:rsidRPr="00E810FC">
        <w:rPr>
          <w:rFonts w:ascii="Times New Roman" w:hAnsi="Times New Roman" w:cs="Times New Roman"/>
          <w:sz w:val="28"/>
          <w:szCs w:val="28"/>
        </w:rPr>
        <w:t>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w:t>
      </w:r>
    </w:p>
    <w:p w:rsidR="00E810FC" w:rsidRPr="00E810FC" w:rsidRDefault="00E810FC" w:rsidP="00E810FC">
      <w:pPr>
        <w:spacing w:after="0" w:line="356"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t>Воспитательная работа в школе ориентирована на 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w:t>
      </w:r>
    </w:p>
    <w:p w:rsidR="00E810FC" w:rsidRPr="00E810FC" w:rsidRDefault="00E810FC" w:rsidP="00E810FC">
      <w:pPr>
        <w:spacing w:after="2" w:line="356"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t>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w:t>
      </w:r>
    </w:p>
    <w:p w:rsidR="00E810FC" w:rsidRPr="00E810FC" w:rsidRDefault="00E810FC" w:rsidP="00E810FC">
      <w:pPr>
        <w:spacing w:after="2" w:line="356"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t>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E810FC" w:rsidRPr="00E810FC" w:rsidRDefault="00E810FC" w:rsidP="00E810FC">
      <w:pPr>
        <w:spacing w:after="554" w:line="356"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t xml:space="preserve">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E810FC">
        <w:rPr>
          <w:rFonts w:ascii="Times New Roman" w:hAnsi="Times New Roman" w:cs="Times New Roman"/>
          <w:sz w:val="28"/>
          <w:szCs w:val="28"/>
        </w:rPr>
        <w:t>самоактуализации</w:t>
      </w:r>
      <w:proofErr w:type="spellEnd"/>
      <w:r w:rsidRPr="00E810FC">
        <w:rPr>
          <w:rFonts w:ascii="Times New Roman" w:hAnsi="Times New Roman" w:cs="Times New Roman"/>
          <w:sz w:val="28"/>
          <w:szCs w:val="28"/>
        </w:rPr>
        <w:t xml:space="preserve"> личности.</w:t>
      </w:r>
    </w:p>
    <w:p w:rsidR="00E810FC" w:rsidRPr="00E810FC" w:rsidRDefault="00E810FC" w:rsidP="00E810FC">
      <w:pPr>
        <w:spacing w:after="0" w:line="358"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t xml:space="preserve">К организационным средствам относятся действующие в школе формы обучения: </w:t>
      </w:r>
      <w:proofErr w:type="gramStart"/>
      <w:r w:rsidRPr="00E810FC">
        <w:rPr>
          <w:rFonts w:ascii="Times New Roman" w:hAnsi="Times New Roman" w:cs="Times New Roman"/>
          <w:sz w:val="28"/>
          <w:szCs w:val="28"/>
        </w:rPr>
        <w:t>очная</w:t>
      </w:r>
      <w:proofErr w:type="gramEnd"/>
      <w:r w:rsidRPr="00E810FC">
        <w:rPr>
          <w:rFonts w:ascii="Times New Roman" w:hAnsi="Times New Roman" w:cs="Times New Roman"/>
          <w:sz w:val="28"/>
          <w:szCs w:val="28"/>
        </w:rPr>
        <w:t>, обучение по индивидуальным планам.</w:t>
      </w:r>
    </w:p>
    <w:p w:rsidR="00E810FC" w:rsidRPr="00E810FC" w:rsidRDefault="00E810FC" w:rsidP="00E810FC">
      <w:pPr>
        <w:spacing w:after="1" w:line="356"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t>К этой же группе средств обучения относят и взятые в совокупности методы обучения, характер распределения обучаемых по группам (классам), продолжительность учебных циклов (четверти, общие сроки обучения), характер и сроки контрольных мероприятий — текущих и итоговых.</w:t>
      </w:r>
    </w:p>
    <w:p w:rsidR="00E810FC" w:rsidRPr="00E810FC" w:rsidRDefault="00E810FC" w:rsidP="00E810FC">
      <w:pPr>
        <w:spacing w:after="6" w:line="356" w:lineRule="auto"/>
        <w:ind w:left="-15" w:firstLine="708"/>
        <w:contextualSpacing/>
        <w:rPr>
          <w:rFonts w:ascii="Times New Roman" w:hAnsi="Times New Roman" w:cs="Times New Roman"/>
          <w:sz w:val="28"/>
          <w:szCs w:val="28"/>
        </w:rPr>
      </w:pPr>
      <w:r w:rsidRPr="00E810FC">
        <w:rPr>
          <w:rFonts w:ascii="Times New Roman" w:hAnsi="Times New Roman" w:cs="Times New Roman"/>
          <w:b/>
          <w:sz w:val="28"/>
          <w:szCs w:val="28"/>
        </w:rPr>
        <w:lastRenderedPageBreak/>
        <w:t xml:space="preserve">На уровне обучения отдельным предметам </w:t>
      </w:r>
      <w:r w:rsidRPr="00E810FC">
        <w:rPr>
          <w:rFonts w:ascii="Times New Roman" w:hAnsi="Times New Roman" w:cs="Times New Roman"/>
          <w:sz w:val="28"/>
          <w:szCs w:val="28"/>
        </w:rPr>
        <w:t>выделяются следующие группы средств обучения:</w:t>
      </w:r>
    </w:p>
    <w:p w:rsidR="00E810FC" w:rsidRPr="00E810FC" w:rsidRDefault="00E810FC" w:rsidP="00E810FC">
      <w:pPr>
        <w:numPr>
          <w:ilvl w:val="0"/>
          <w:numId w:val="1"/>
        </w:numPr>
        <w:spacing w:after="128" w:line="265" w:lineRule="auto"/>
        <w:ind w:firstLine="708"/>
        <w:contextualSpacing/>
        <w:jc w:val="both"/>
        <w:rPr>
          <w:rFonts w:ascii="Times New Roman" w:hAnsi="Times New Roman" w:cs="Times New Roman"/>
          <w:sz w:val="28"/>
          <w:szCs w:val="28"/>
        </w:rPr>
      </w:pPr>
      <w:r w:rsidRPr="00E810FC">
        <w:rPr>
          <w:rFonts w:ascii="Times New Roman" w:hAnsi="Times New Roman" w:cs="Times New Roman"/>
          <w:sz w:val="28"/>
          <w:szCs w:val="28"/>
        </w:rPr>
        <w:t>словесные</w:t>
      </w:r>
    </w:p>
    <w:p w:rsidR="00E810FC" w:rsidRPr="00E810FC" w:rsidRDefault="00E810FC" w:rsidP="00E810FC">
      <w:pPr>
        <w:numPr>
          <w:ilvl w:val="0"/>
          <w:numId w:val="1"/>
        </w:numPr>
        <w:spacing w:after="128" w:line="265" w:lineRule="auto"/>
        <w:ind w:firstLine="708"/>
        <w:contextualSpacing/>
        <w:jc w:val="both"/>
        <w:rPr>
          <w:rFonts w:ascii="Times New Roman" w:hAnsi="Times New Roman" w:cs="Times New Roman"/>
          <w:sz w:val="28"/>
          <w:szCs w:val="28"/>
        </w:rPr>
      </w:pPr>
      <w:r w:rsidRPr="00E810FC">
        <w:rPr>
          <w:rFonts w:ascii="Times New Roman" w:hAnsi="Times New Roman" w:cs="Times New Roman"/>
          <w:sz w:val="28"/>
          <w:szCs w:val="28"/>
        </w:rPr>
        <w:t>визуальные средства</w:t>
      </w:r>
    </w:p>
    <w:p w:rsidR="00E810FC" w:rsidRPr="00E810FC" w:rsidRDefault="00E810FC" w:rsidP="00E810FC">
      <w:pPr>
        <w:numPr>
          <w:ilvl w:val="0"/>
          <w:numId w:val="1"/>
        </w:numPr>
        <w:spacing w:after="128" w:line="265" w:lineRule="auto"/>
        <w:ind w:firstLine="708"/>
        <w:contextualSpacing/>
        <w:jc w:val="both"/>
        <w:rPr>
          <w:rFonts w:ascii="Times New Roman" w:hAnsi="Times New Roman" w:cs="Times New Roman"/>
          <w:sz w:val="28"/>
          <w:szCs w:val="28"/>
        </w:rPr>
      </w:pPr>
      <w:proofErr w:type="spellStart"/>
      <w:r w:rsidRPr="00E810FC">
        <w:rPr>
          <w:rFonts w:ascii="Times New Roman" w:hAnsi="Times New Roman" w:cs="Times New Roman"/>
          <w:sz w:val="28"/>
          <w:szCs w:val="28"/>
        </w:rPr>
        <w:t>аудиальные</w:t>
      </w:r>
      <w:proofErr w:type="spellEnd"/>
    </w:p>
    <w:p w:rsidR="00E810FC" w:rsidRPr="00E810FC" w:rsidRDefault="00E810FC" w:rsidP="00E810FC">
      <w:pPr>
        <w:numPr>
          <w:ilvl w:val="0"/>
          <w:numId w:val="1"/>
        </w:numPr>
        <w:spacing w:after="128" w:line="265" w:lineRule="auto"/>
        <w:ind w:firstLine="708"/>
        <w:contextualSpacing/>
        <w:jc w:val="both"/>
        <w:rPr>
          <w:rFonts w:ascii="Times New Roman" w:hAnsi="Times New Roman" w:cs="Times New Roman"/>
          <w:sz w:val="28"/>
          <w:szCs w:val="28"/>
        </w:rPr>
      </w:pPr>
      <w:r w:rsidRPr="00E810FC">
        <w:rPr>
          <w:rFonts w:ascii="Times New Roman" w:hAnsi="Times New Roman" w:cs="Times New Roman"/>
          <w:sz w:val="28"/>
          <w:szCs w:val="28"/>
        </w:rPr>
        <w:t>аудиовизуальные</w:t>
      </w:r>
    </w:p>
    <w:p w:rsidR="00E810FC" w:rsidRPr="00E810FC" w:rsidRDefault="00E810FC" w:rsidP="00E810FC">
      <w:pPr>
        <w:numPr>
          <w:ilvl w:val="0"/>
          <w:numId w:val="1"/>
        </w:numPr>
        <w:spacing w:after="128" w:line="265" w:lineRule="auto"/>
        <w:ind w:firstLine="708"/>
        <w:contextualSpacing/>
        <w:jc w:val="both"/>
        <w:rPr>
          <w:rFonts w:ascii="Times New Roman" w:hAnsi="Times New Roman" w:cs="Times New Roman"/>
          <w:sz w:val="28"/>
          <w:szCs w:val="28"/>
        </w:rPr>
      </w:pPr>
      <w:r w:rsidRPr="00E810FC">
        <w:rPr>
          <w:rFonts w:ascii="Times New Roman" w:hAnsi="Times New Roman" w:cs="Times New Roman"/>
          <w:sz w:val="28"/>
          <w:szCs w:val="28"/>
        </w:rPr>
        <w:t>средства автоматизации процесса обучения</w:t>
      </w:r>
    </w:p>
    <w:p w:rsidR="00E810FC" w:rsidRPr="00E810FC" w:rsidRDefault="00E810FC" w:rsidP="00E810FC">
      <w:pPr>
        <w:numPr>
          <w:ilvl w:val="0"/>
          <w:numId w:val="1"/>
        </w:numPr>
        <w:spacing w:after="2" w:line="358" w:lineRule="auto"/>
        <w:ind w:firstLine="708"/>
        <w:contextualSpacing/>
        <w:jc w:val="both"/>
        <w:rPr>
          <w:rFonts w:ascii="Times New Roman" w:hAnsi="Times New Roman" w:cs="Times New Roman"/>
          <w:sz w:val="28"/>
          <w:szCs w:val="28"/>
        </w:rPr>
      </w:pPr>
      <w:r w:rsidRPr="00E810FC">
        <w:rPr>
          <w:rFonts w:ascii="Times New Roman" w:hAnsi="Times New Roman" w:cs="Times New Roman"/>
          <w:sz w:val="28"/>
          <w:szCs w:val="28"/>
        </w:rPr>
        <w:t>учебно-методические материалы, помещенные на сайте школы в сети Интернет.</w:t>
      </w:r>
    </w:p>
    <w:p w:rsidR="00E810FC" w:rsidRPr="00E810FC" w:rsidRDefault="00E810FC" w:rsidP="00E810FC">
      <w:pPr>
        <w:spacing w:after="127" w:line="259" w:lineRule="auto"/>
        <w:ind w:left="703"/>
        <w:contextualSpacing/>
        <w:rPr>
          <w:rFonts w:ascii="Times New Roman" w:hAnsi="Times New Roman" w:cs="Times New Roman"/>
          <w:sz w:val="28"/>
          <w:szCs w:val="28"/>
        </w:rPr>
      </w:pPr>
      <w:r w:rsidRPr="00E810FC">
        <w:rPr>
          <w:rFonts w:ascii="Times New Roman" w:hAnsi="Times New Roman" w:cs="Times New Roman"/>
          <w:b/>
          <w:sz w:val="28"/>
          <w:szCs w:val="28"/>
        </w:rPr>
        <w:t>Визуальны</w:t>
      </w:r>
      <w:proofErr w:type="gramStart"/>
      <w:r w:rsidRPr="00E810FC">
        <w:rPr>
          <w:rFonts w:ascii="Times New Roman" w:hAnsi="Times New Roman" w:cs="Times New Roman"/>
          <w:b/>
          <w:sz w:val="28"/>
          <w:szCs w:val="28"/>
        </w:rPr>
        <w:t>е(</w:t>
      </w:r>
      <w:proofErr w:type="gramEnd"/>
      <w:r w:rsidRPr="00E810FC">
        <w:rPr>
          <w:rFonts w:ascii="Times New Roman" w:hAnsi="Times New Roman" w:cs="Times New Roman"/>
          <w:b/>
          <w:sz w:val="28"/>
          <w:szCs w:val="28"/>
        </w:rPr>
        <w:t>зрительные):</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таблицы по истории, биологии, географии, физике, математике,</w:t>
      </w:r>
    </w:p>
    <w:p w:rsidR="00E810FC" w:rsidRPr="00E810FC" w:rsidRDefault="00E810FC" w:rsidP="00E810FC">
      <w:pPr>
        <w:ind w:left="-5"/>
        <w:contextualSpacing/>
        <w:rPr>
          <w:rFonts w:ascii="Times New Roman" w:hAnsi="Times New Roman" w:cs="Times New Roman"/>
          <w:sz w:val="28"/>
          <w:szCs w:val="28"/>
        </w:rPr>
      </w:pPr>
      <w:r w:rsidRPr="00E810FC">
        <w:rPr>
          <w:rFonts w:ascii="Times New Roman" w:hAnsi="Times New Roman" w:cs="Times New Roman"/>
          <w:sz w:val="28"/>
          <w:szCs w:val="28"/>
        </w:rPr>
        <w:t>русскому языку, иностранному языку, начальным классам;</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-карты по истории и географии;</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-картины по русскому языку, литературе;</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-портреты по всем учебным предметам;</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-натуральные объекты по биологии;</w:t>
      </w:r>
    </w:p>
    <w:p w:rsidR="00E810FC" w:rsidRPr="00E810FC" w:rsidRDefault="00E810FC" w:rsidP="00E810FC">
      <w:pPr>
        <w:numPr>
          <w:ilvl w:val="0"/>
          <w:numId w:val="2"/>
        </w:numPr>
        <w:spacing w:after="128" w:line="265" w:lineRule="auto"/>
        <w:ind w:hanging="163"/>
        <w:contextualSpacing/>
        <w:jc w:val="both"/>
        <w:rPr>
          <w:rFonts w:ascii="Times New Roman" w:hAnsi="Times New Roman" w:cs="Times New Roman"/>
          <w:sz w:val="28"/>
          <w:szCs w:val="28"/>
        </w:rPr>
      </w:pPr>
      <w:r w:rsidRPr="00E810FC">
        <w:rPr>
          <w:rFonts w:ascii="Times New Roman" w:hAnsi="Times New Roman" w:cs="Times New Roman"/>
          <w:sz w:val="28"/>
          <w:szCs w:val="28"/>
        </w:rPr>
        <w:t>модели, муляжи по биологии, географии, математике, физике,</w:t>
      </w:r>
    </w:p>
    <w:p w:rsidR="00E810FC" w:rsidRPr="00E810FC" w:rsidRDefault="00E810FC" w:rsidP="00E810FC">
      <w:pPr>
        <w:ind w:left="-5"/>
        <w:contextualSpacing/>
        <w:rPr>
          <w:rFonts w:ascii="Times New Roman" w:hAnsi="Times New Roman" w:cs="Times New Roman"/>
          <w:sz w:val="28"/>
          <w:szCs w:val="28"/>
        </w:rPr>
      </w:pPr>
      <w:r w:rsidRPr="00E810FC">
        <w:rPr>
          <w:rFonts w:ascii="Times New Roman" w:hAnsi="Times New Roman" w:cs="Times New Roman"/>
          <w:sz w:val="28"/>
          <w:szCs w:val="28"/>
        </w:rPr>
        <w:t>начальным классам;</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-лабораторное оборудование по физике, химии, биологии.</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Механические визуальные приборы:</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-микроскоп;</w:t>
      </w:r>
    </w:p>
    <w:p w:rsidR="00E810FC" w:rsidRPr="00E810FC" w:rsidRDefault="00E810FC" w:rsidP="00E810FC">
      <w:pPr>
        <w:spacing w:after="7" w:line="352" w:lineRule="auto"/>
        <w:ind w:left="703" w:right="5416"/>
        <w:contextualSpacing/>
        <w:rPr>
          <w:rFonts w:ascii="Times New Roman" w:hAnsi="Times New Roman" w:cs="Times New Roman"/>
          <w:sz w:val="28"/>
          <w:szCs w:val="28"/>
        </w:rPr>
      </w:pPr>
      <w:proofErr w:type="spellStart"/>
      <w:r w:rsidRPr="00E810FC">
        <w:rPr>
          <w:rFonts w:ascii="Times New Roman" w:hAnsi="Times New Roman" w:cs="Times New Roman"/>
          <w:b/>
          <w:sz w:val="28"/>
          <w:szCs w:val="28"/>
        </w:rPr>
        <w:t>Аудиальные</w:t>
      </w:r>
      <w:proofErr w:type="spellEnd"/>
      <w:r w:rsidRPr="00E810FC">
        <w:rPr>
          <w:rFonts w:ascii="Times New Roman" w:hAnsi="Times New Roman" w:cs="Times New Roman"/>
          <w:b/>
          <w:sz w:val="28"/>
          <w:szCs w:val="28"/>
        </w:rPr>
        <w:t xml:space="preserve"> (слуховые): </w:t>
      </w:r>
      <w:r w:rsidRPr="00E810FC">
        <w:rPr>
          <w:rFonts w:ascii="Times New Roman" w:hAnsi="Times New Roman" w:cs="Times New Roman"/>
          <w:sz w:val="28"/>
          <w:szCs w:val="28"/>
        </w:rPr>
        <w:t>- магнитофоны;</w:t>
      </w:r>
    </w:p>
    <w:p w:rsidR="00E810FC" w:rsidRPr="00E810FC" w:rsidRDefault="00E810FC" w:rsidP="00E810FC">
      <w:pPr>
        <w:numPr>
          <w:ilvl w:val="0"/>
          <w:numId w:val="2"/>
        </w:numPr>
        <w:spacing w:after="128" w:line="265" w:lineRule="auto"/>
        <w:ind w:hanging="163"/>
        <w:contextualSpacing/>
        <w:jc w:val="both"/>
        <w:rPr>
          <w:rFonts w:ascii="Times New Roman" w:hAnsi="Times New Roman" w:cs="Times New Roman"/>
          <w:sz w:val="28"/>
          <w:szCs w:val="28"/>
        </w:rPr>
      </w:pPr>
      <w:r w:rsidRPr="00E810FC">
        <w:rPr>
          <w:rFonts w:ascii="Times New Roman" w:hAnsi="Times New Roman" w:cs="Times New Roman"/>
          <w:sz w:val="28"/>
          <w:szCs w:val="28"/>
        </w:rPr>
        <w:t>музыкальный центр</w:t>
      </w:r>
      <w:proofErr w:type="gramStart"/>
      <w:r w:rsidRPr="00E810FC">
        <w:rPr>
          <w:rFonts w:ascii="Times New Roman" w:hAnsi="Times New Roman" w:cs="Times New Roman"/>
          <w:sz w:val="28"/>
          <w:szCs w:val="28"/>
        </w:rPr>
        <w:t xml:space="preserve"> ;</w:t>
      </w:r>
      <w:proofErr w:type="gramEnd"/>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-проигрыватель;</w:t>
      </w:r>
    </w:p>
    <w:p w:rsidR="00E810FC" w:rsidRPr="00E810FC" w:rsidRDefault="00E810FC" w:rsidP="00E810FC">
      <w:pPr>
        <w:spacing w:after="127" w:line="259" w:lineRule="auto"/>
        <w:ind w:left="703"/>
        <w:contextualSpacing/>
        <w:rPr>
          <w:rFonts w:ascii="Times New Roman" w:hAnsi="Times New Roman" w:cs="Times New Roman"/>
          <w:sz w:val="28"/>
          <w:szCs w:val="28"/>
        </w:rPr>
      </w:pPr>
      <w:r w:rsidRPr="00E810FC">
        <w:rPr>
          <w:rFonts w:ascii="Times New Roman" w:hAnsi="Times New Roman" w:cs="Times New Roman"/>
          <w:b/>
          <w:sz w:val="28"/>
          <w:szCs w:val="28"/>
        </w:rPr>
        <w:t>Аудиовизуальные (зрительно-слуховые):</w:t>
      </w:r>
    </w:p>
    <w:p w:rsidR="00E810FC" w:rsidRPr="00E810FC" w:rsidRDefault="00E810FC" w:rsidP="00E810FC">
      <w:pPr>
        <w:numPr>
          <w:ilvl w:val="0"/>
          <w:numId w:val="2"/>
        </w:numPr>
        <w:spacing w:after="128" w:line="265" w:lineRule="auto"/>
        <w:ind w:hanging="163"/>
        <w:contextualSpacing/>
        <w:jc w:val="both"/>
        <w:rPr>
          <w:rFonts w:ascii="Times New Roman" w:hAnsi="Times New Roman" w:cs="Times New Roman"/>
          <w:sz w:val="28"/>
          <w:szCs w:val="28"/>
        </w:rPr>
      </w:pPr>
      <w:r w:rsidRPr="00E810FC">
        <w:rPr>
          <w:rFonts w:ascii="Times New Roman" w:hAnsi="Times New Roman" w:cs="Times New Roman"/>
          <w:sz w:val="28"/>
          <w:szCs w:val="28"/>
        </w:rPr>
        <w:t>звуковые фильмы;</w:t>
      </w:r>
    </w:p>
    <w:p w:rsidR="00E810FC" w:rsidRPr="00E810FC" w:rsidRDefault="00E810FC" w:rsidP="00E810FC">
      <w:pPr>
        <w:numPr>
          <w:ilvl w:val="0"/>
          <w:numId w:val="2"/>
        </w:numPr>
        <w:spacing w:after="128" w:line="265" w:lineRule="auto"/>
        <w:ind w:hanging="163"/>
        <w:contextualSpacing/>
        <w:jc w:val="both"/>
        <w:rPr>
          <w:rFonts w:ascii="Times New Roman" w:hAnsi="Times New Roman" w:cs="Times New Roman"/>
          <w:sz w:val="28"/>
          <w:szCs w:val="28"/>
        </w:rPr>
      </w:pPr>
      <w:r w:rsidRPr="00E810FC">
        <w:rPr>
          <w:rFonts w:ascii="Times New Roman" w:hAnsi="Times New Roman" w:cs="Times New Roman"/>
          <w:sz w:val="28"/>
          <w:szCs w:val="28"/>
        </w:rPr>
        <w:t>телевизор</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Средства, автоматизирующие процесс обучения:</w:t>
      </w:r>
    </w:p>
    <w:p w:rsidR="00E810FC" w:rsidRPr="00E810FC" w:rsidRDefault="00E810FC" w:rsidP="00E810FC">
      <w:pPr>
        <w:numPr>
          <w:ilvl w:val="0"/>
          <w:numId w:val="2"/>
        </w:numPr>
        <w:spacing w:after="128" w:line="265" w:lineRule="auto"/>
        <w:ind w:hanging="163"/>
        <w:contextualSpacing/>
        <w:jc w:val="both"/>
        <w:rPr>
          <w:rFonts w:ascii="Times New Roman" w:hAnsi="Times New Roman" w:cs="Times New Roman"/>
          <w:sz w:val="28"/>
          <w:szCs w:val="28"/>
        </w:rPr>
      </w:pPr>
      <w:r w:rsidRPr="00E810FC">
        <w:rPr>
          <w:rFonts w:ascii="Times New Roman" w:hAnsi="Times New Roman" w:cs="Times New Roman"/>
          <w:sz w:val="28"/>
          <w:szCs w:val="28"/>
        </w:rPr>
        <w:t>компьютеры;</w:t>
      </w:r>
    </w:p>
    <w:p w:rsidR="00E810FC" w:rsidRPr="00E810FC" w:rsidRDefault="00E810FC" w:rsidP="00E810FC">
      <w:pPr>
        <w:numPr>
          <w:ilvl w:val="0"/>
          <w:numId w:val="2"/>
        </w:numPr>
        <w:spacing w:after="128" w:line="265" w:lineRule="auto"/>
        <w:ind w:hanging="163"/>
        <w:contextualSpacing/>
        <w:jc w:val="both"/>
        <w:rPr>
          <w:rFonts w:ascii="Times New Roman" w:hAnsi="Times New Roman" w:cs="Times New Roman"/>
          <w:sz w:val="28"/>
          <w:szCs w:val="28"/>
        </w:rPr>
      </w:pPr>
      <w:proofErr w:type="spellStart"/>
      <w:r w:rsidRPr="00E810FC">
        <w:rPr>
          <w:rFonts w:ascii="Times New Roman" w:hAnsi="Times New Roman" w:cs="Times New Roman"/>
          <w:sz w:val="28"/>
          <w:szCs w:val="28"/>
        </w:rPr>
        <w:t>мультимедийное</w:t>
      </w:r>
      <w:proofErr w:type="spellEnd"/>
      <w:r w:rsidRPr="00E810FC">
        <w:rPr>
          <w:rFonts w:ascii="Times New Roman" w:hAnsi="Times New Roman" w:cs="Times New Roman"/>
          <w:sz w:val="28"/>
          <w:szCs w:val="28"/>
        </w:rPr>
        <w:t xml:space="preserve"> оборудование</w:t>
      </w:r>
      <w:proofErr w:type="gramStart"/>
      <w:r w:rsidRPr="00E810FC">
        <w:rPr>
          <w:rFonts w:ascii="Times New Roman" w:hAnsi="Times New Roman" w:cs="Times New Roman"/>
          <w:sz w:val="28"/>
          <w:szCs w:val="28"/>
        </w:rPr>
        <w:t xml:space="preserve"> ;</w:t>
      </w:r>
      <w:proofErr w:type="gramEnd"/>
    </w:p>
    <w:p w:rsidR="00E810FC" w:rsidRPr="00E810FC" w:rsidRDefault="00E810FC" w:rsidP="00E810FC">
      <w:pPr>
        <w:numPr>
          <w:ilvl w:val="0"/>
          <w:numId w:val="2"/>
        </w:numPr>
        <w:spacing w:after="128" w:line="265" w:lineRule="auto"/>
        <w:ind w:hanging="163"/>
        <w:contextualSpacing/>
        <w:jc w:val="both"/>
        <w:rPr>
          <w:rFonts w:ascii="Times New Roman" w:hAnsi="Times New Roman" w:cs="Times New Roman"/>
          <w:sz w:val="28"/>
          <w:szCs w:val="28"/>
        </w:rPr>
      </w:pPr>
      <w:r w:rsidRPr="00E810FC">
        <w:rPr>
          <w:rFonts w:ascii="Times New Roman" w:hAnsi="Times New Roman" w:cs="Times New Roman"/>
          <w:sz w:val="28"/>
          <w:szCs w:val="28"/>
        </w:rPr>
        <w:t>интерактивная доска</w:t>
      </w:r>
    </w:p>
    <w:p w:rsidR="00E810FC" w:rsidRPr="00E810FC" w:rsidRDefault="00E810FC" w:rsidP="00E810FC">
      <w:pPr>
        <w:spacing w:after="127" w:line="259" w:lineRule="auto"/>
        <w:ind w:left="703"/>
        <w:contextualSpacing/>
        <w:rPr>
          <w:rFonts w:ascii="Times New Roman" w:hAnsi="Times New Roman" w:cs="Times New Roman"/>
          <w:sz w:val="28"/>
          <w:szCs w:val="28"/>
        </w:rPr>
      </w:pPr>
      <w:r w:rsidRPr="00E810FC">
        <w:rPr>
          <w:rFonts w:ascii="Times New Roman" w:hAnsi="Times New Roman" w:cs="Times New Roman"/>
          <w:b/>
          <w:sz w:val="28"/>
          <w:szCs w:val="28"/>
        </w:rPr>
        <w:t>Словесные</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-учебники;</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-художественная литература;</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-словари;</w:t>
      </w:r>
    </w:p>
    <w:p w:rsidR="00E810FC" w:rsidRDefault="00E810FC" w:rsidP="00E810FC">
      <w:pPr>
        <w:spacing w:after="762"/>
        <w:ind w:left="718"/>
        <w:contextualSpacing/>
        <w:rPr>
          <w:rFonts w:ascii="Times New Roman" w:hAnsi="Times New Roman" w:cs="Times New Roman"/>
          <w:sz w:val="28"/>
          <w:szCs w:val="28"/>
        </w:rPr>
      </w:pPr>
      <w:r w:rsidRPr="00E810FC">
        <w:rPr>
          <w:rFonts w:ascii="Times New Roman" w:hAnsi="Times New Roman" w:cs="Times New Roman"/>
          <w:sz w:val="28"/>
          <w:szCs w:val="28"/>
        </w:rPr>
        <w:t>-другая необходимая литература.</w:t>
      </w:r>
    </w:p>
    <w:p w:rsidR="00E810FC" w:rsidRPr="00E810FC" w:rsidRDefault="00E810FC" w:rsidP="00E810FC">
      <w:pPr>
        <w:spacing w:after="762"/>
        <w:ind w:left="718"/>
        <w:contextualSpacing/>
        <w:rPr>
          <w:rFonts w:ascii="Times New Roman" w:hAnsi="Times New Roman" w:cs="Times New Roman"/>
          <w:b/>
          <w:sz w:val="28"/>
          <w:szCs w:val="28"/>
        </w:rPr>
      </w:pPr>
      <w:r w:rsidRPr="00E810FC">
        <w:rPr>
          <w:rFonts w:ascii="Times New Roman" w:hAnsi="Times New Roman" w:cs="Times New Roman"/>
          <w:b/>
          <w:sz w:val="28"/>
          <w:szCs w:val="28"/>
        </w:rPr>
        <w:t>Средства воспитания</w:t>
      </w:r>
    </w:p>
    <w:p w:rsidR="00E810FC" w:rsidRPr="00E810FC" w:rsidRDefault="00E810FC" w:rsidP="00E810FC">
      <w:pPr>
        <w:spacing w:after="5" w:line="352" w:lineRule="auto"/>
        <w:ind w:right="2748"/>
        <w:contextualSpacing/>
        <w:rPr>
          <w:rFonts w:ascii="Times New Roman" w:hAnsi="Times New Roman" w:cs="Times New Roman"/>
          <w:sz w:val="28"/>
          <w:szCs w:val="28"/>
        </w:rPr>
      </w:pPr>
      <w:r w:rsidRPr="00E810FC">
        <w:rPr>
          <w:rFonts w:ascii="Times New Roman" w:hAnsi="Times New Roman" w:cs="Times New Roman"/>
          <w:b/>
          <w:sz w:val="28"/>
          <w:szCs w:val="28"/>
        </w:rPr>
        <w:lastRenderedPageBreak/>
        <w:t xml:space="preserve"> </w:t>
      </w:r>
      <w:r w:rsidRPr="00E810FC">
        <w:rPr>
          <w:rFonts w:ascii="Times New Roman" w:hAnsi="Times New Roman" w:cs="Times New Roman"/>
          <w:sz w:val="28"/>
          <w:szCs w:val="28"/>
        </w:rPr>
        <w:t>1. Общение как средство воспитания</w:t>
      </w:r>
    </w:p>
    <w:p w:rsidR="00E810FC" w:rsidRPr="00E810FC" w:rsidRDefault="00E810FC" w:rsidP="00E810FC">
      <w:pPr>
        <w:tabs>
          <w:tab w:val="center" w:pos="887"/>
          <w:tab w:val="center" w:pos="2399"/>
          <w:tab w:val="center" w:pos="3867"/>
          <w:tab w:val="center" w:pos="4601"/>
          <w:tab w:val="center" w:pos="5731"/>
          <w:tab w:val="center" w:pos="7081"/>
          <w:tab w:val="center" w:pos="8439"/>
          <w:tab w:val="right" w:pos="9358"/>
        </w:tabs>
        <w:spacing w:after="132" w:line="259" w:lineRule="auto"/>
        <w:ind w:right="-5"/>
        <w:contextualSpacing/>
        <w:rPr>
          <w:rFonts w:ascii="Times New Roman" w:hAnsi="Times New Roman" w:cs="Times New Roman"/>
          <w:sz w:val="28"/>
          <w:szCs w:val="28"/>
        </w:rPr>
      </w:pPr>
      <w:r w:rsidRPr="00E810FC">
        <w:rPr>
          <w:rFonts w:ascii="Times New Roman" w:eastAsia="Calibri" w:hAnsi="Times New Roman" w:cs="Times New Roman"/>
          <w:sz w:val="28"/>
          <w:szCs w:val="28"/>
        </w:rPr>
        <w:tab/>
      </w:r>
      <w:r w:rsidRPr="00E810FC">
        <w:rPr>
          <w:rFonts w:ascii="Times New Roman" w:hAnsi="Times New Roman" w:cs="Times New Roman"/>
          <w:sz w:val="28"/>
          <w:szCs w:val="28"/>
        </w:rPr>
        <w:t xml:space="preserve">а) </w:t>
      </w:r>
      <w:r w:rsidRPr="00E810FC">
        <w:rPr>
          <w:rFonts w:ascii="Times New Roman" w:hAnsi="Times New Roman" w:cs="Times New Roman"/>
          <w:sz w:val="28"/>
          <w:szCs w:val="28"/>
        </w:rPr>
        <w:tab/>
      </w:r>
      <w:proofErr w:type="gramStart"/>
      <w:r w:rsidRPr="00E810FC">
        <w:rPr>
          <w:rFonts w:ascii="Times New Roman" w:hAnsi="Times New Roman" w:cs="Times New Roman"/>
          <w:sz w:val="28"/>
          <w:szCs w:val="28"/>
        </w:rPr>
        <w:t>непосредственное</w:t>
      </w:r>
      <w:proofErr w:type="gramEnd"/>
      <w:r w:rsidRPr="00E810FC">
        <w:rPr>
          <w:rFonts w:ascii="Times New Roman" w:hAnsi="Times New Roman" w:cs="Times New Roman"/>
          <w:sz w:val="28"/>
          <w:szCs w:val="28"/>
        </w:rPr>
        <w:t xml:space="preserve">, </w:t>
      </w:r>
      <w:r w:rsidRPr="00E810FC">
        <w:rPr>
          <w:rFonts w:ascii="Times New Roman" w:hAnsi="Times New Roman" w:cs="Times New Roman"/>
          <w:sz w:val="28"/>
          <w:szCs w:val="28"/>
        </w:rPr>
        <w:tab/>
        <w:t xml:space="preserve">в </w:t>
      </w:r>
      <w:r w:rsidRPr="00E810FC">
        <w:rPr>
          <w:rFonts w:ascii="Times New Roman" w:hAnsi="Times New Roman" w:cs="Times New Roman"/>
          <w:sz w:val="28"/>
          <w:szCs w:val="28"/>
        </w:rPr>
        <w:tab/>
        <w:t xml:space="preserve">форме </w:t>
      </w:r>
      <w:r w:rsidRPr="00E810FC">
        <w:rPr>
          <w:rFonts w:ascii="Times New Roman" w:hAnsi="Times New Roman" w:cs="Times New Roman"/>
          <w:sz w:val="28"/>
          <w:szCs w:val="28"/>
        </w:rPr>
        <w:tab/>
        <w:t xml:space="preserve">прямых </w:t>
      </w:r>
      <w:r w:rsidRPr="00E810FC">
        <w:rPr>
          <w:rFonts w:ascii="Times New Roman" w:hAnsi="Times New Roman" w:cs="Times New Roman"/>
          <w:sz w:val="28"/>
          <w:szCs w:val="28"/>
        </w:rPr>
        <w:tab/>
        <w:t xml:space="preserve">контактов </w:t>
      </w:r>
      <w:r w:rsidRPr="00E810FC">
        <w:rPr>
          <w:rFonts w:ascii="Times New Roman" w:hAnsi="Times New Roman" w:cs="Times New Roman"/>
          <w:sz w:val="28"/>
          <w:szCs w:val="28"/>
        </w:rPr>
        <w:tab/>
        <w:t xml:space="preserve">учителя </w:t>
      </w:r>
      <w:r w:rsidRPr="00E810FC">
        <w:rPr>
          <w:rFonts w:ascii="Times New Roman" w:hAnsi="Times New Roman" w:cs="Times New Roman"/>
          <w:sz w:val="28"/>
          <w:szCs w:val="28"/>
        </w:rPr>
        <w:tab/>
        <w:t>и обучающегося; индивидуальные беседы</w:t>
      </w:r>
    </w:p>
    <w:p w:rsidR="00E810FC" w:rsidRPr="00E810FC" w:rsidRDefault="00E810FC" w:rsidP="00E810FC">
      <w:pPr>
        <w:spacing w:line="356" w:lineRule="auto"/>
        <w:ind w:left="-15" w:firstLine="708"/>
        <w:contextualSpacing/>
        <w:rPr>
          <w:rFonts w:ascii="Times New Roman" w:hAnsi="Times New Roman" w:cs="Times New Roman"/>
          <w:sz w:val="28"/>
          <w:szCs w:val="28"/>
        </w:rPr>
      </w:pPr>
      <w:proofErr w:type="gramStart"/>
      <w:r w:rsidRPr="00E810FC">
        <w:rPr>
          <w:rFonts w:ascii="Times New Roman" w:hAnsi="Times New Roman" w:cs="Times New Roman"/>
          <w:sz w:val="28"/>
          <w:szCs w:val="28"/>
        </w:rPr>
        <w:t>б) опосредованное, 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proofErr w:type="gramEnd"/>
    </w:p>
    <w:p w:rsidR="00E810FC" w:rsidRPr="00E810FC" w:rsidRDefault="00E810FC" w:rsidP="00E810FC">
      <w:pPr>
        <w:ind w:left="788"/>
        <w:contextualSpacing/>
        <w:rPr>
          <w:rFonts w:ascii="Times New Roman" w:hAnsi="Times New Roman" w:cs="Times New Roman"/>
          <w:sz w:val="28"/>
          <w:szCs w:val="28"/>
        </w:rPr>
      </w:pPr>
      <w:r w:rsidRPr="00E810FC">
        <w:rPr>
          <w:rFonts w:ascii="Times New Roman" w:hAnsi="Times New Roman" w:cs="Times New Roman"/>
          <w:sz w:val="28"/>
          <w:szCs w:val="28"/>
        </w:rPr>
        <w:t>2. Учение как средство воспитания</w:t>
      </w:r>
    </w:p>
    <w:p w:rsidR="00E810FC" w:rsidRPr="00E810FC" w:rsidRDefault="00E810FC" w:rsidP="00E810FC">
      <w:pPr>
        <w:spacing w:after="0" w:line="356"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t>Учение как деятельность ученика, 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E810FC" w:rsidRPr="00E810FC" w:rsidRDefault="00E810FC" w:rsidP="00E810FC">
      <w:pPr>
        <w:spacing w:after="0" w:line="356"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t>Эффективность воспитательного воздействия учения значительно повышается, когда на уроке практикуется так называемая совместная продуктивная деятельность школьников. В основе такой деятельности лежит учебное взаимодействие, в ходе которого дети:</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а) выясняют условия совместного выполнения задания;</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б) организуют его взаимное обсуждение;</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в) фиксируют ход совместной работы;</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г) обсуждают полученные результаты;</w:t>
      </w:r>
    </w:p>
    <w:p w:rsidR="00E810FC" w:rsidRPr="00E810FC" w:rsidRDefault="00E810FC" w:rsidP="00E810FC">
      <w:pPr>
        <w:ind w:left="718"/>
        <w:contextualSpacing/>
        <w:rPr>
          <w:rFonts w:ascii="Times New Roman" w:hAnsi="Times New Roman" w:cs="Times New Roman"/>
          <w:sz w:val="28"/>
          <w:szCs w:val="28"/>
        </w:rPr>
      </w:pPr>
      <w:proofErr w:type="spellStart"/>
      <w:r w:rsidRPr="00E810FC">
        <w:rPr>
          <w:rFonts w:ascii="Times New Roman" w:hAnsi="Times New Roman" w:cs="Times New Roman"/>
          <w:sz w:val="28"/>
          <w:szCs w:val="28"/>
        </w:rPr>
        <w:t>д</w:t>
      </w:r>
      <w:proofErr w:type="spellEnd"/>
      <w:r w:rsidRPr="00E810FC">
        <w:rPr>
          <w:rFonts w:ascii="Times New Roman" w:hAnsi="Times New Roman" w:cs="Times New Roman"/>
          <w:sz w:val="28"/>
          <w:szCs w:val="28"/>
        </w:rPr>
        <w:t>) оценивают успехи каждого;</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е) утверждают самооценки членов группы;</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е) совместно решают, как будут отчитываться о выполнения задания;</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ж) проверяют и оценивают итоги совместно проделанной работы.</w:t>
      </w:r>
    </w:p>
    <w:p w:rsidR="00E810FC" w:rsidRPr="00E810FC" w:rsidRDefault="00E810FC" w:rsidP="00E810FC">
      <w:pPr>
        <w:spacing w:after="0" w:line="356"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E810FC" w:rsidRPr="00E810FC" w:rsidRDefault="00E810FC" w:rsidP="00E810FC">
      <w:pPr>
        <w:spacing w:after="2" w:line="356"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lastRenderedPageBreak/>
        <w:t>Личностно-развивающие возможности совместной учебной деятельности школьников повышаются при следующих условиях:</w:t>
      </w:r>
    </w:p>
    <w:p w:rsidR="00E810FC" w:rsidRPr="00E810FC" w:rsidRDefault="00E810FC" w:rsidP="00E810FC">
      <w:pPr>
        <w:numPr>
          <w:ilvl w:val="0"/>
          <w:numId w:val="3"/>
        </w:numPr>
        <w:spacing w:after="128" w:line="265" w:lineRule="auto"/>
        <w:ind w:firstLine="708"/>
        <w:contextualSpacing/>
        <w:jc w:val="both"/>
        <w:rPr>
          <w:rFonts w:ascii="Times New Roman" w:hAnsi="Times New Roman" w:cs="Times New Roman"/>
          <w:sz w:val="28"/>
          <w:szCs w:val="28"/>
        </w:rPr>
      </w:pPr>
      <w:r w:rsidRPr="00E810FC">
        <w:rPr>
          <w:rFonts w:ascii="Times New Roman" w:hAnsi="Times New Roman" w:cs="Times New Roman"/>
          <w:sz w:val="28"/>
          <w:szCs w:val="28"/>
        </w:rPr>
        <w:t>в ней должны быть воплощены отношения ответственной</w:t>
      </w:r>
    </w:p>
    <w:p w:rsidR="00E810FC" w:rsidRPr="00E810FC" w:rsidRDefault="00E810FC" w:rsidP="00E810FC">
      <w:pPr>
        <w:ind w:left="-5"/>
        <w:contextualSpacing/>
        <w:rPr>
          <w:rFonts w:ascii="Times New Roman" w:hAnsi="Times New Roman" w:cs="Times New Roman"/>
          <w:sz w:val="28"/>
          <w:szCs w:val="28"/>
        </w:rPr>
      </w:pPr>
      <w:r w:rsidRPr="00E810FC">
        <w:rPr>
          <w:rFonts w:ascii="Times New Roman" w:hAnsi="Times New Roman" w:cs="Times New Roman"/>
          <w:sz w:val="28"/>
          <w:szCs w:val="28"/>
        </w:rPr>
        <w:t>зависимости;</w:t>
      </w:r>
    </w:p>
    <w:p w:rsidR="00E810FC" w:rsidRPr="00E810FC" w:rsidRDefault="00E810FC" w:rsidP="00E810FC">
      <w:pPr>
        <w:numPr>
          <w:ilvl w:val="0"/>
          <w:numId w:val="3"/>
        </w:numPr>
        <w:spacing w:after="0" w:line="356" w:lineRule="auto"/>
        <w:ind w:firstLine="708"/>
        <w:contextualSpacing/>
        <w:jc w:val="both"/>
        <w:rPr>
          <w:rFonts w:ascii="Times New Roman" w:hAnsi="Times New Roman" w:cs="Times New Roman"/>
          <w:sz w:val="28"/>
          <w:szCs w:val="28"/>
        </w:rPr>
      </w:pPr>
      <w:r w:rsidRPr="00E810FC">
        <w:rPr>
          <w:rFonts w:ascii="Times New Roman" w:hAnsi="Times New Roman" w:cs="Times New Roman"/>
          <w:sz w:val="28"/>
          <w:szCs w:val="28"/>
        </w:rPr>
        <w:t xml:space="preserve">она должна быть социально ценной, значимой и интересной </w:t>
      </w:r>
      <w:proofErr w:type="spellStart"/>
      <w:r w:rsidRPr="00E810FC">
        <w:rPr>
          <w:rFonts w:ascii="Times New Roman" w:hAnsi="Times New Roman" w:cs="Times New Roman"/>
          <w:sz w:val="28"/>
          <w:szCs w:val="28"/>
        </w:rPr>
        <w:t>длядетей</w:t>
      </w:r>
      <w:proofErr w:type="spellEnd"/>
      <w:r w:rsidRPr="00E810FC">
        <w:rPr>
          <w:rFonts w:ascii="Times New Roman" w:hAnsi="Times New Roman" w:cs="Times New Roman"/>
          <w:sz w:val="28"/>
          <w:szCs w:val="28"/>
        </w:rPr>
        <w:t>;</w:t>
      </w:r>
    </w:p>
    <w:p w:rsidR="00E810FC" w:rsidRPr="00E810FC" w:rsidRDefault="00E810FC" w:rsidP="00E810FC">
      <w:pPr>
        <w:numPr>
          <w:ilvl w:val="0"/>
          <w:numId w:val="3"/>
        </w:numPr>
        <w:spacing w:after="0" w:line="357" w:lineRule="auto"/>
        <w:ind w:firstLine="708"/>
        <w:contextualSpacing/>
        <w:jc w:val="both"/>
        <w:rPr>
          <w:rFonts w:ascii="Times New Roman" w:hAnsi="Times New Roman" w:cs="Times New Roman"/>
          <w:sz w:val="28"/>
          <w:szCs w:val="28"/>
        </w:rPr>
      </w:pPr>
      <w:r w:rsidRPr="00E810FC">
        <w:rPr>
          <w:rFonts w:ascii="Times New Roman" w:hAnsi="Times New Roman" w:cs="Times New Roman"/>
          <w:sz w:val="28"/>
          <w:szCs w:val="28"/>
        </w:rPr>
        <w:t xml:space="preserve">социальная роль ребенка в процессе совместной деятельности </w:t>
      </w:r>
      <w:proofErr w:type="spellStart"/>
      <w:r w:rsidRPr="00E810FC">
        <w:rPr>
          <w:rFonts w:ascii="Times New Roman" w:hAnsi="Times New Roman" w:cs="Times New Roman"/>
          <w:sz w:val="28"/>
          <w:szCs w:val="28"/>
        </w:rPr>
        <w:t>ифункционирования</w:t>
      </w:r>
      <w:proofErr w:type="spellEnd"/>
      <w:r w:rsidRPr="00E810FC">
        <w:rPr>
          <w:rFonts w:ascii="Times New Roman" w:hAnsi="Times New Roman" w:cs="Times New Roman"/>
          <w:sz w:val="28"/>
          <w:szCs w:val="28"/>
        </w:rPr>
        <w:t xml:space="preserve"> должна меняться (например, роль старшего – на роль подчиненного и наоборот);</w:t>
      </w:r>
    </w:p>
    <w:p w:rsidR="00E810FC" w:rsidRPr="00E810FC" w:rsidRDefault="00E810FC" w:rsidP="00E810FC">
      <w:pPr>
        <w:numPr>
          <w:ilvl w:val="0"/>
          <w:numId w:val="3"/>
        </w:numPr>
        <w:spacing w:after="0" w:line="357" w:lineRule="auto"/>
        <w:ind w:firstLine="708"/>
        <w:contextualSpacing/>
        <w:jc w:val="both"/>
        <w:rPr>
          <w:rFonts w:ascii="Times New Roman" w:hAnsi="Times New Roman" w:cs="Times New Roman"/>
          <w:sz w:val="28"/>
          <w:szCs w:val="28"/>
        </w:rPr>
      </w:pPr>
      <w:r w:rsidRPr="00E810FC">
        <w:rPr>
          <w:rFonts w:ascii="Times New Roman" w:hAnsi="Times New Roman" w:cs="Times New Roman"/>
          <w:sz w:val="28"/>
          <w:szCs w:val="28"/>
        </w:rPr>
        <w:t xml:space="preserve">совместная деятельность должна быть эмоционально </w:t>
      </w:r>
      <w:proofErr w:type="spellStart"/>
      <w:r w:rsidRPr="00E810FC">
        <w:rPr>
          <w:rFonts w:ascii="Times New Roman" w:hAnsi="Times New Roman" w:cs="Times New Roman"/>
          <w:sz w:val="28"/>
          <w:szCs w:val="28"/>
        </w:rPr>
        <w:t>насыщенаколлективными</w:t>
      </w:r>
      <w:proofErr w:type="spellEnd"/>
      <w:r w:rsidRPr="00E810FC">
        <w:rPr>
          <w:rFonts w:ascii="Times New Roman" w:hAnsi="Times New Roman" w:cs="Times New Roman"/>
          <w:sz w:val="28"/>
          <w:szCs w:val="28"/>
        </w:rPr>
        <w:t xml:space="preserve"> переживаниями, состраданием к неудачам других детей и «</w:t>
      </w:r>
      <w:proofErr w:type="spellStart"/>
      <w:r w:rsidRPr="00E810FC">
        <w:rPr>
          <w:rFonts w:ascii="Times New Roman" w:hAnsi="Times New Roman" w:cs="Times New Roman"/>
          <w:sz w:val="28"/>
          <w:szCs w:val="28"/>
        </w:rPr>
        <w:t>сорадованием</w:t>
      </w:r>
      <w:proofErr w:type="spellEnd"/>
      <w:r w:rsidRPr="00E810FC">
        <w:rPr>
          <w:rFonts w:ascii="Times New Roman" w:hAnsi="Times New Roman" w:cs="Times New Roman"/>
          <w:sz w:val="28"/>
          <w:szCs w:val="28"/>
        </w:rPr>
        <w:t>» их успехам.</w:t>
      </w:r>
    </w:p>
    <w:p w:rsidR="00E810FC" w:rsidRPr="00E810FC" w:rsidRDefault="00E810FC" w:rsidP="00E810FC">
      <w:pPr>
        <w:ind w:left="788"/>
        <w:contextualSpacing/>
        <w:rPr>
          <w:rFonts w:ascii="Times New Roman" w:hAnsi="Times New Roman" w:cs="Times New Roman"/>
          <w:sz w:val="28"/>
          <w:szCs w:val="28"/>
        </w:rPr>
      </w:pPr>
      <w:r w:rsidRPr="00E810FC">
        <w:rPr>
          <w:rFonts w:ascii="Times New Roman" w:hAnsi="Times New Roman" w:cs="Times New Roman"/>
          <w:sz w:val="28"/>
          <w:szCs w:val="28"/>
        </w:rPr>
        <w:t>3.Труд как средство воспитания</w:t>
      </w:r>
    </w:p>
    <w:p w:rsidR="00E810FC" w:rsidRPr="00E810FC" w:rsidRDefault="00E810FC" w:rsidP="00E810FC">
      <w:pPr>
        <w:spacing w:after="0" w:line="357"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t>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w:t>
      </w:r>
    </w:p>
    <w:p w:rsidR="00E810FC" w:rsidRPr="00E810FC" w:rsidRDefault="00E810FC" w:rsidP="00E810FC">
      <w:pPr>
        <w:ind w:left="-5"/>
        <w:contextualSpacing/>
        <w:rPr>
          <w:rFonts w:ascii="Times New Roman" w:hAnsi="Times New Roman" w:cs="Times New Roman"/>
          <w:sz w:val="28"/>
          <w:szCs w:val="28"/>
        </w:rPr>
      </w:pPr>
      <w:r w:rsidRPr="00E810FC">
        <w:rPr>
          <w:rFonts w:ascii="Times New Roman" w:hAnsi="Times New Roman" w:cs="Times New Roman"/>
          <w:sz w:val="28"/>
          <w:szCs w:val="28"/>
        </w:rPr>
        <w:t>Осуществляется через</w:t>
      </w:r>
    </w:p>
    <w:p w:rsidR="00E810FC" w:rsidRPr="00E810FC" w:rsidRDefault="00E810FC" w:rsidP="00E810FC">
      <w:pPr>
        <w:ind w:left="788"/>
        <w:contextualSpacing/>
        <w:rPr>
          <w:rFonts w:ascii="Times New Roman" w:hAnsi="Times New Roman" w:cs="Times New Roman"/>
          <w:sz w:val="28"/>
          <w:szCs w:val="28"/>
        </w:rPr>
      </w:pPr>
      <w:r w:rsidRPr="00E810FC">
        <w:rPr>
          <w:rFonts w:ascii="Times New Roman" w:hAnsi="Times New Roman" w:cs="Times New Roman"/>
          <w:sz w:val="28"/>
          <w:szCs w:val="28"/>
        </w:rPr>
        <w:t>-дежурство по классу, школе;</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-работа на пришкольном участке;</w:t>
      </w:r>
    </w:p>
    <w:p w:rsidR="00E810FC" w:rsidRPr="00E810FC" w:rsidRDefault="00E810FC" w:rsidP="00E810FC">
      <w:pPr>
        <w:ind w:left="718"/>
        <w:contextualSpacing/>
        <w:rPr>
          <w:rFonts w:ascii="Times New Roman" w:hAnsi="Times New Roman" w:cs="Times New Roman"/>
          <w:sz w:val="28"/>
          <w:szCs w:val="28"/>
        </w:rPr>
      </w:pPr>
      <w:r w:rsidRPr="00E810FC">
        <w:rPr>
          <w:rFonts w:ascii="Times New Roman" w:hAnsi="Times New Roman" w:cs="Times New Roman"/>
          <w:sz w:val="28"/>
          <w:szCs w:val="28"/>
        </w:rPr>
        <w:t>-летняя трудовая практика</w:t>
      </w:r>
    </w:p>
    <w:p w:rsidR="00E810FC" w:rsidRPr="00E810FC" w:rsidRDefault="00E810FC" w:rsidP="00E810FC">
      <w:pPr>
        <w:ind w:left="788"/>
        <w:contextualSpacing/>
        <w:rPr>
          <w:rFonts w:ascii="Times New Roman" w:hAnsi="Times New Roman" w:cs="Times New Roman"/>
          <w:sz w:val="28"/>
          <w:szCs w:val="28"/>
        </w:rPr>
      </w:pPr>
      <w:r w:rsidRPr="00E810FC">
        <w:rPr>
          <w:rFonts w:ascii="Times New Roman" w:hAnsi="Times New Roman" w:cs="Times New Roman"/>
          <w:sz w:val="28"/>
          <w:szCs w:val="28"/>
        </w:rPr>
        <w:t>4. Игра как средство воспитания</w:t>
      </w:r>
    </w:p>
    <w:p w:rsidR="00E810FC" w:rsidRPr="00E810FC" w:rsidRDefault="00E810FC" w:rsidP="00E810FC">
      <w:pPr>
        <w:spacing w:after="0" w:line="356"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t xml:space="preserve">Используется как в </w:t>
      </w:r>
      <w:proofErr w:type="gramStart"/>
      <w:r w:rsidRPr="00E810FC">
        <w:rPr>
          <w:rFonts w:ascii="Times New Roman" w:hAnsi="Times New Roman" w:cs="Times New Roman"/>
          <w:sz w:val="28"/>
          <w:szCs w:val="28"/>
        </w:rPr>
        <w:t>урочной</w:t>
      </w:r>
      <w:proofErr w:type="gramEnd"/>
      <w:r w:rsidRPr="00E810FC">
        <w:rPr>
          <w:rFonts w:ascii="Times New Roman" w:hAnsi="Times New Roman" w:cs="Times New Roman"/>
          <w:sz w:val="28"/>
          <w:szCs w:val="28"/>
        </w:rPr>
        <w:t xml:space="preserve"> так и во внеурочной системе, организуется в форме проведения разного рода игр</w:t>
      </w:r>
    </w:p>
    <w:p w:rsidR="00E810FC" w:rsidRPr="00E810FC" w:rsidRDefault="00E810FC" w:rsidP="00E810FC">
      <w:pPr>
        <w:spacing w:after="2" w:line="356" w:lineRule="auto"/>
        <w:ind w:left="718" w:right="4546"/>
        <w:contextualSpacing/>
        <w:rPr>
          <w:rFonts w:ascii="Times New Roman" w:hAnsi="Times New Roman" w:cs="Times New Roman"/>
          <w:sz w:val="28"/>
          <w:szCs w:val="28"/>
        </w:rPr>
      </w:pPr>
      <w:r w:rsidRPr="00E810FC">
        <w:rPr>
          <w:rFonts w:ascii="Times New Roman" w:hAnsi="Times New Roman" w:cs="Times New Roman"/>
          <w:sz w:val="28"/>
          <w:szCs w:val="28"/>
        </w:rPr>
        <w:t>-</w:t>
      </w:r>
      <w:proofErr w:type="spellStart"/>
      <w:r w:rsidRPr="00E810FC">
        <w:rPr>
          <w:rFonts w:ascii="Times New Roman" w:hAnsi="Times New Roman" w:cs="Times New Roman"/>
          <w:sz w:val="28"/>
          <w:szCs w:val="28"/>
        </w:rPr>
        <w:t>организационно-деятельностные</w:t>
      </w:r>
      <w:proofErr w:type="spellEnd"/>
      <w:r w:rsidRPr="00E810FC">
        <w:rPr>
          <w:rFonts w:ascii="Times New Roman" w:hAnsi="Times New Roman" w:cs="Times New Roman"/>
          <w:sz w:val="28"/>
          <w:szCs w:val="28"/>
        </w:rPr>
        <w:t>; - соревновательные; - сюжетно-ролевые.</w:t>
      </w:r>
    </w:p>
    <w:p w:rsidR="00E810FC" w:rsidRPr="00E810FC" w:rsidRDefault="00E810FC" w:rsidP="00E810FC">
      <w:pPr>
        <w:spacing w:line="356" w:lineRule="auto"/>
        <w:ind w:left="-15" w:firstLine="708"/>
        <w:contextualSpacing/>
        <w:rPr>
          <w:rFonts w:ascii="Times New Roman" w:hAnsi="Times New Roman" w:cs="Times New Roman"/>
          <w:sz w:val="28"/>
          <w:szCs w:val="28"/>
        </w:rPr>
      </w:pPr>
      <w:r w:rsidRPr="00E810FC">
        <w:rPr>
          <w:rFonts w:ascii="Times New Roman" w:hAnsi="Times New Roman" w:cs="Times New Roman"/>
          <w:sz w:val="28"/>
          <w:szCs w:val="28"/>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w:t>
      </w:r>
      <w:r w:rsidRPr="00E810FC">
        <w:rPr>
          <w:rFonts w:ascii="Times New Roman" w:hAnsi="Times New Roman" w:cs="Times New Roman"/>
          <w:sz w:val="28"/>
          <w:szCs w:val="28"/>
        </w:rPr>
        <w:lastRenderedPageBreak/>
        <w:t>Личностн</w:t>
      </w:r>
      <w:proofErr w:type="gramStart"/>
      <w:r w:rsidRPr="00E810FC">
        <w:rPr>
          <w:rFonts w:ascii="Times New Roman" w:hAnsi="Times New Roman" w:cs="Times New Roman"/>
          <w:sz w:val="28"/>
          <w:szCs w:val="28"/>
        </w:rPr>
        <w:t>о-</w:t>
      </w:r>
      <w:proofErr w:type="gramEnd"/>
      <w:r w:rsidRPr="00E810FC">
        <w:rPr>
          <w:rFonts w:ascii="Times New Roman" w:hAnsi="Times New Roman" w:cs="Times New Roman"/>
          <w:sz w:val="28"/>
          <w:szCs w:val="28"/>
        </w:rPr>
        <w:t xml:space="preserve">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E810FC">
        <w:rPr>
          <w:rFonts w:ascii="Times New Roman" w:hAnsi="Times New Roman" w:cs="Times New Roman"/>
          <w:sz w:val="28"/>
          <w:szCs w:val="28"/>
        </w:rPr>
        <w:t>самоактуализации</w:t>
      </w:r>
      <w:proofErr w:type="spellEnd"/>
      <w:r w:rsidRPr="00E810FC">
        <w:rPr>
          <w:rFonts w:ascii="Times New Roman" w:hAnsi="Times New Roman" w:cs="Times New Roman"/>
          <w:sz w:val="28"/>
          <w:szCs w:val="28"/>
        </w:rPr>
        <w:t xml:space="preserve"> личности.</w:t>
      </w:r>
    </w:p>
    <w:p w:rsidR="00E810FC" w:rsidRPr="00E810FC" w:rsidRDefault="00E810FC" w:rsidP="00E810FC">
      <w:pPr>
        <w:spacing w:after="0" w:line="256" w:lineRule="auto"/>
        <w:ind w:right="6"/>
        <w:contextualSpacing/>
        <w:jc w:val="center"/>
        <w:rPr>
          <w:rFonts w:ascii="Times New Roman" w:hAnsi="Times New Roman" w:cs="Times New Roman"/>
          <w:sz w:val="28"/>
          <w:szCs w:val="28"/>
        </w:rPr>
      </w:pPr>
      <w:r w:rsidRPr="00E810FC">
        <w:rPr>
          <w:rFonts w:ascii="Times New Roman" w:hAnsi="Times New Roman" w:cs="Times New Roman"/>
          <w:b/>
          <w:sz w:val="28"/>
          <w:szCs w:val="28"/>
        </w:rPr>
        <w:t>Основные способы достижения целей воспитательной работы</w:t>
      </w:r>
      <w:r w:rsidRPr="00E810FC">
        <w:rPr>
          <w:rFonts w:ascii="Times New Roman" w:hAnsi="Times New Roman" w:cs="Times New Roman"/>
          <w:sz w:val="28"/>
          <w:szCs w:val="28"/>
        </w:rPr>
        <w:t xml:space="preserve"> </w:t>
      </w:r>
    </w:p>
    <w:tbl>
      <w:tblPr>
        <w:tblStyle w:val="a3"/>
        <w:tblW w:w="8914" w:type="dxa"/>
        <w:tblLook w:val="04A0"/>
      </w:tblPr>
      <w:tblGrid>
        <w:gridCol w:w="478"/>
        <w:gridCol w:w="4325"/>
        <w:gridCol w:w="4111"/>
      </w:tblGrid>
      <w:tr w:rsidR="00E810FC" w:rsidRPr="00E810FC" w:rsidTr="00E810FC">
        <w:trPr>
          <w:trHeight w:val="340"/>
        </w:trPr>
        <w:tc>
          <w:tcPr>
            <w:tcW w:w="478" w:type="dxa"/>
            <w:hideMark/>
          </w:tcPr>
          <w:p w:rsidR="00E810FC" w:rsidRPr="00E810FC" w:rsidRDefault="00E810FC" w:rsidP="00E810FC">
            <w:pPr>
              <w:spacing w:line="256" w:lineRule="auto"/>
              <w:contextualSpacing/>
              <w:rPr>
                <w:rFonts w:ascii="Times New Roman" w:hAnsi="Times New Roman" w:cs="Times New Roman"/>
                <w:sz w:val="28"/>
                <w:szCs w:val="28"/>
              </w:rPr>
            </w:pPr>
            <w:r w:rsidRPr="00E810FC">
              <w:rPr>
                <w:rFonts w:ascii="Times New Roman" w:hAnsi="Times New Roman" w:cs="Times New Roman"/>
                <w:sz w:val="28"/>
                <w:szCs w:val="28"/>
              </w:rPr>
              <w:t xml:space="preserve">  </w:t>
            </w:r>
          </w:p>
        </w:tc>
        <w:tc>
          <w:tcPr>
            <w:tcW w:w="4325" w:type="dxa"/>
            <w:hideMark/>
          </w:tcPr>
          <w:p w:rsidR="00E810FC" w:rsidRPr="00E810FC" w:rsidRDefault="00E810FC" w:rsidP="00E810FC">
            <w:pPr>
              <w:spacing w:line="256" w:lineRule="auto"/>
              <w:ind w:right="43"/>
              <w:contextualSpacing/>
              <w:jc w:val="center"/>
              <w:rPr>
                <w:rFonts w:ascii="Times New Roman" w:hAnsi="Times New Roman" w:cs="Times New Roman"/>
                <w:sz w:val="28"/>
                <w:szCs w:val="28"/>
              </w:rPr>
            </w:pPr>
            <w:r w:rsidRPr="00E810FC">
              <w:rPr>
                <w:rFonts w:ascii="Times New Roman" w:hAnsi="Times New Roman" w:cs="Times New Roman"/>
                <w:b/>
                <w:sz w:val="28"/>
                <w:szCs w:val="28"/>
              </w:rPr>
              <w:t>Направления</w:t>
            </w:r>
            <w:r w:rsidRPr="00E810FC">
              <w:rPr>
                <w:rFonts w:ascii="Times New Roman" w:hAnsi="Times New Roman" w:cs="Times New Roman"/>
                <w:sz w:val="28"/>
                <w:szCs w:val="28"/>
              </w:rPr>
              <w:t xml:space="preserve"> </w:t>
            </w:r>
          </w:p>
        </w:tc>
        <w:tc>
          <w:tcPr>
            <w:tcW w:w="4111" w:type="dxa"/>
            <w:hideMark/>
          </w:tcPr>
          <w:p w:rsidR="00E810FC" w:rsidRPr="00E810FC" w:rsidRDefault="00E810FC" w:rsidP="00E810FC">
            <w:pPr>
              <w:spacing w:line="256" w:lineRule="auto"/>
              <w:ind w:right="39"/>
              <w:contextualSpacing/>
              <w:jc w:val="center"/>
              <w:rPr>
                <w:rFonts w:ascii="Times New Roman" w:hAnsi="Times New Roman" w:cs="Times New Roman"/>
                <w:sz w:val="28"/>
                <w:szCs w:val="28"/>
              </w:rPr>
            </w:pPr>
            <w:r w:rsidRPr="00E810FC">
              <w:rPr>
                <w:rFonts w:ascii="Times New Roman" w:hAnsi="Times New Roman" w:cs="Times New Roman"/>
                <w:b/>
                <w:sz w:val="28"/>
                <w:szCs w:val="28"/>
              </w:rPr>
              <w:t>Форма</w:t>
            </w:r>
            <w:r w:rsidRPr="00E810FC">
              <w:rPr>
                <w:rFonts w:ascii="Times New Roman" w:hAnsi="Times New Roman" w:cs="Times New Roman"/>
                <w:sz w:val="28"/>
                <w:szCs w:val="28"/>
              </w:rPr>
              <w:t xml:space="preserve"> </w:t>
            </w:r>
          </w:p>
        </w:tc>
      </w:tr>
      <w:tr w:rsidR="00E810FC" w:rsidRPr="00E810FC" w:rsidTr="00E810FC">
        <w:trPr>
          <w:trHeight w:val="892"/>
        </w:trPr>
        <w:tc>
          <w:tcPr>
            <w:tcW w:w="478" w:type="dxa"/>
            <w:hideMark/>
          </w:tcPr>
          <w:p w:rsidR="00E810FC" w:rsidRPr="00E810FC" w:rsidRDefault="00E810FC" w:rsidP="00E810FC">
            <w:pPr>
              <w:spacing w:line="256" w:lineRule="auto"/>
              <w:contextualSpacing/>
              <w:rPr>
                <w:rFonts w:ascii="Times New Roman" w:hAnsi="Times New Roman" w:cs="Times New Roman"/>
                <w:sz w:val="28"/>
                <w:szCs w:val="28"/>
              </w:rPr>
            </w:pPr>
            <w:r w:rsidRPr="00E810FC">
              <w:rPr>
                <w:rFonts w:ascii="Times New Roman" w:hAnsi="Times New Roman" w:cs="Times New Roman"/>
                <w:b/>
                <w:sz w:val="28"/>
                <w:szCs w:val="28"/>
              </w:rPr>
              <w:t>1</w:t>
            </w:r>
            <w:r w:rsidRPr="00E810FC">
              <w:rPr>
                <w:rFonts w:ascii="Times New Roman" w:hAnsi="Times New Roman" w:cs="Times New Roman"/>
                <w:sz w:val="28"/>
                <w:szCs w:val="28"/>
              </w:rPr>
              <w:t xml:space="preserve"> </w:t>
            </w:r>
          </w:p>
        </w:tc>
        <w:tc>
          <w:tcPr>
            <w:tcW w:w="4325" w:type="dxa"/>
            <w:hideMark/>
          </w:tcPr>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b/>
                <w:sz w:val="28"/>
                <w:szCs w:val="28"/>
              </w:rPr>
              <w:t>Изучение личности учащихся</w:t>
            </w:r>
            <w:r w:rsidRPr="00E810FC">
              <w:rPr>
                <w:rFonts w:ascii="Times New Roman" w:hAnsi="Times New Roman" w:cs="Times New Roman"/>
                <w:sz w:val="28"/>
                <w:szCs w:val="28"/>
              </w:rPr>
              <w:t xml:space="preserve">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Изучение интересов и увлечений учащихся, взаимоотношений со сверстниками, родными и взрослыми людьми, особенностей характера, эмоционального состояния ребёнка</w:t>
            </w:r>
          </w:p>
        </w:tc>
        <w:tc>
          <w:tcPr>
            <w:tcW w:w="4111" w:type="dxa"/>
            <w:hideMark/>
          </w:tcPr>
          <w:p w:rsidR="00E810FC" w:rsidRPr="00E810FC" w:rsidRDefault="00E810FC" w:rsidP="00E810FC">
            <w:pPr>
              <w:spacing w:after="21"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Диагностика </w:t>
            </w:r>
          </w:p>
          <w:p w:rsidR="00E810FC" w:rsidRPr="00E810FC" w:rsidRDefault="00E810FC" w:rsidP="00E810FC">
            <w:pPr>
              <w:spacing w:line="256" w:lineRule="auto"/>
              <w:ind w:left="2" w:right="2007"/>
              <w:contextualSpacing/>
              <w:rPr>
                <w:rFonts w:ascii="Times New Roman" w:hAnsi="Times New Roman" w:cs="Times New Roman"/>
                <w:sz w:val="28"/>
                <w:szCs w:val="28"/>
              </w:rPr>
            </w:pPr>
            <w:r w:rsidRPr="00E810FC">
              <w:rPr>
                <w:rFonts w:ascii="Times New Roman" w:hAnsi="Times New Roman" w:cs="Times New Roman"/>
                <w:sz w:val="28"/>
                <w:szCs w:val="28"/>
              </w:rPr>
              <w:t>Анкетирование Беседа Наблюдение Рефлексия</w:t>
            </w:r>
          </w:p>
        </w:tc>
      </w:tr>
    </w:tbl>
    <w:p w:rsidR="00E810FC" w:rsidRPr="00E810FC" w:rsidRDefault="00E810FC" w:rsidP="00E810FC">
      <w:pPr>
        <w:spacing w:after="0" w:line="256" w:lineRule="auto"/>
        <w:ind w:left="-1133" w:right="10775"/>
        <w:contextualSpacing/>
        <w:rPr>
          <w:rFonts w:ascii="Times New Roman" w:hAnsi="Times New Roman" w:cs="Times New Roman"/>
          <w:sz w:val="28"/>
          <w:szCs w:val="28"/>
        </w:rPr>
      </w:pPr>
    </w:p>
    <w:tbl>
      <w:tblPr>
        <w:tblStyle w:val="a3"/>
        <w:tblW w:w="8914" w:type="dxa"/>
        <w:tblLook w:val="04A0"/>
      </w:tblPr>
      <w:tblGrid>
        <w:gridCol w:w="478"/>
        <w:gridCol w:w="4325"/>
        <w:gridCol w:w="4111"/>
      </w:tblGrid>
      <w:tr w:rsidR="00E810FC" w:rsidRPr="00E810FC" w:rsidTr="00E810FC">
        <w:trPr>
          <w:trHeight w:val="1551"/>
        </w:trPr>
        <w:tc>
          <w:tcPr>
            <w:tcW w:w="478" w:type="dxa"/>
          </w:tcPr>
          <w:p w:rsidR="00E810FC" w:rsidRPr="00E810FC" w:rsidRDefault="00E810FC" w:rsidP="00E810FC">
            <w:pPr>
              <w:spacing w:line="256" w:lineRule="auto"/>
              <w:contextualSpacing/>
              <w:rPr>
                <w:rFonts w:ascii="Times New Roman" w:hAnsi="Times New Roman" w:cs="Times New Roman"/>
                <w:sz w:val="28"/>
                <w:szCs w:val="28"/>
              </w:rPr>
            </w:pPr>
            <w:r w:rsidRPr="00E810FC">
              <w:rPr>
                <w:rFonts w:ascii="Times New Roman" w:hAnsi="Times New Roman" w:cs="Times New Roman"/>
                <w:b/>
                <w:sz w:val="28"/>
                <w:szCs w:val="28"/>
              </w:rPr>
              <w:t>2</w:t>
            </w:r>
            <w:r w:rsidRPr="00E810FC">
              <w:rPr>
                <w:rFonts w:ascii="Times New Roman" w:hAnsi="Times New Roman" w:cs="Times New Roman"/>
                <w:sz w:val="28"/>
                <w:szCs w:val="28"/>
              </w:rPr>
              <w:t xml:space="preserve"> </w:t>
            </w:r>
          </w:p>
        </w:tc>
        <w:tc>
          <w:tcPr>
            <w:tcW w:w="4325" w:type="dxa"/>
            <w:hideMark/>
          </w:tcPr>
          <w:p w:rsidR="00E810FC" w:rsidRPr="00E810FC" w:rsidRDefault="00E810FC" w:rsidP="00E810FC">
            <w:pPr>
              <w:spacing w:line="256" w:lineRule="auto"/>
              <w:ind w:left="2"/>
              <w:contextualSpacing/>
              <w:rPr>
                <w:rFonts w:ascii="Times New Roman" w:hAnsi="Times New Roman" w:cs="Times New Roman"/>
                <w:sz w:val="28"/>
                <w:szCs w:val="28"/>
              </w:rPr>
            </w:pPr>
            <w:proofErr w:type="spellStart"/>
            <w:r w:rsidRPr="00E810FC">
              <w:rPr>
                <w:rFonts w:ascii="Times New Roman" w:hAnsi="Times New Roman" w:cs="Times New Roman"/>
                <w:b/>
                <w:sz w:val="28"/>
                <w:szCs w:val="28"/>
              </w:rPr>
              <w:t>Общеинтеллектуальное</w:t>
            </w:r>
            <w:proofErr w:type="spellEnd"/>
            <w:r w:rsidRPr="00E810FC">
              <w:rPr>
                <w:rFonts w:ascii="Times New Roman" w:hAnsi="Times New Roman" w:cs="Times New Roman"/>
                <w:sz w:val="28"/>
                <w:szCs w:val="28"/>
              </w:rPr>
              <w:t xml:space="preserve"> </w:t>
            </w:r>
          </w:p>
          <w:p w:rsidR="00E810FC" w:rsidRPr="00E810FC" w:rsidRDefault="00E810FC" w:rsidP="00E810FC">
            <w:pPr>
              <w:spacing w:line="256" w:lineRule="auto"/>
              <w:ind w:left="2" w:right="47"/>
              <w:contextualSpacing/>
              <w:rPr>
                <w:rFonts w:ascii="Times New Roman" w:hAnsi="Times New Roman" w:cs="Times New Roman"/>
                <w:sz w:val="28"/>
                <w:szCs w:val="28"/>
              </w:rPr>
            </w:pPr>
            <w:r w:rsidRPr="00E810FC">
              <w:rPr>
                <w:rFonts w:ascii="Times New Roman" w:hAnsi="Times New Roman" w:cs="Times New Roman"/>
                <w:sz w:val="28"/>
                <w:szCs w:val="28"/>
              </w:rPr>
              <w:t xml:space="preserve">Развитие умственных и творческих способностей учащихся; реализация интересов и потребностей детей. </w:t>
            </w:r>
          </w:p>
        </w:tc>
        <w:tc>
          <w:tcPr>
            <w:tcW w:w="4111" w:type="dxa"/>
            <w:hideMark/>
          </w:tcPr>
          <w:p w:rsidR="00E810FC" w:rsidRPr="00E810FC" w:rsidRDefault="00E810FC" w:rsidP="00E810FC">
            <w:pPr>
              <w:spacing w:after="21"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Предметные недели </w:t>
            </w:r>
          </w:p>
          <w:p w:rsidR="00E810FC" w:rsidRPr="00E810FC" w:rsidRDefault="00E810FC" w:rsidP="00E810FC">
            <w:pPr>
              <w:spacing w:after="21"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Олимпиады </w:t>
            </w:r>
          </w:p>
          <w:p w:rsidR="00E810FC" w:rsidRPr="00E810FC" w:rsidRDefault="00E810FC" w:rsidP="00E810FC">
            <w:pPr>
              <w:spacing w:after="21"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Выпуск газет и плакатов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Интеллектуально - познавательные игры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Посещение библиотечных уроков </w:t>
            </w:r>
          </w:p>
        </w:tc>
      </w:tr>
      <w:tr w:rsidR="00E810FC" w:rsidRPr="00E810FC" w:rsidTr="00E810FC">
        <w:trPr>
          <w:trHeight w:val="5595"/>
        </w:trPr>
        <w:tc>
          <w:tcPr>
            <w:tcW w:w="478" w:type="dxa"/>
            <w:hideMark/>
          </w:tcPr>
          <w:p w:rsidR="00E810FC" w:rsidRPr="00E810FC" w:rsidRDefault="00E810FC" w:rsidP="00E810FC">
            <w:pPr>
              <w:spacing w:line="256" w:lineRule="auto"/>
              <w:contextualSpacing/>
              <w:rPr>
                <w:rFonts w:ascii="Times New Roman" w:hAnsi="Times New Roman" w:cs="Times New Roman"/>
                <w:sz w:val="28"/>
                <w:szCs w:val="28"/>
              </w:rPr>
            </w:pPr>
            <w:r w:rsidRPr="00E810FC">
              <w:rPr>
                <w:rFonts w:ascii="Times New Roman" w:hAnsi="Times New Roman" w:cs="Times New Roman"/>
                <w:b/>
                <w:sz w:val="28"/>
                <w:szCs w:val="28"/>
              </w:rPr>
              <w:lastRenderedPageBreak/>
              <w:t>3</w:t>
            </w:r>
            <w:r w:rsidRPr="00E810FC">
              <w:rPr>
                <w:rFonts w:ascii="Times New Roman" w:hAnsi="Times New Roman" w:cs="Times New Roman"/>
                <w:sz w:val="28"/>
                <w:szCs w:val="28"/>
              </w:rPr>
              <w:t xml:space="preserve"> </w:t>
            </w:r>
          </w:p>
        </w:tc>
        <w:tc>
          <w:tcPr>
            <w:tcW w:w="4325" w:type="dxa"/>
            <w:hideMark/>
          </w:tcPr>
          <w:p w:rsidR="00E810FC" w:rsidRPr="00E810FC" w:rsidRDefault="00E810FC" w:rsidP="00E810FC">
            <w:pPr>
              <w:spacing w:after="17" w:line="256" w:lineRule="auto"/>
              <w:ind w:left="2"/>
              <w:contextualSpacing/>
              <w:rPr>
                <w:rFonts w:ascii="Times New Roman" w:hAnsi="Times New Roman" w:cs="Times New Roman"/>
                <w:sz w:val="28"/>
                <w:szCs w:val="28"/>
              </w:rPr>
            </w:pPr>
            <w:r w:rsidRPr="00E810FC">
              <w:rPr>
                <w:rFonts w:ascii="Times New Roman" w:hAnsi="Times New Roman" w:cs="Times New Roman"/>
                <w:b/>
                <w:sz w:val="28"/>
                <w:szCs w:val="28"/>
              </w:rPr>
              <w:t>Духовно-нравственное</w:t>
            </w:r>
            <w:r w:rsidRPr="00E810FC">
              <w:rPr>
                <w:rFonts w:ascii="Times New Roman" w:hAnsi="Times New Roman" w:cs="Times New Roman"/>
                <w:sz w:val="28"/>
                <w:szCs w:val="28"/>
              </w:rPr>
              <w:t xml:space="preserve"> </w:t>
            </w:r>
          </w:p>
          <w:p w:rsidR="00E810FC" w:rsidRPr="00E810FC" w:rsidRDefault="00E810FC" w:rsidP="00E810FC">
            <w:pPr>
              <w:spacing w:line="283"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Развитие </w:t>
            </w:r>
            <w:r w:rsidRPr="00E810FC">
              <w:rPr>
                <w:rFonts w:ascii="Times New Roman" w:hAnsi="Times New Roman" w:cs="Times New Roman"/>
                <w:sz w:val="28"/>
                <w:szCs w:val="28"/>
              </w:rPr>
              <w:tab/>
              <w:t xml:space="preserve">духовно-нравственных </w:t>
            </w:r>
            <w:r w:rsidRPr="00E810FC">
              <w:rPr>
                <w:rFonts w:ascii="Times New Roman" w:hAnsi="Times New Roman" w:cs="Times New Roman"/>
                <w:sz w:val="28"/>
                <w:szCs w:val="28"/>
              </w:rPr>
              <w:tab/>
              <w:t xml:space="preserve">ценностей, формирование культуры поведения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Воспитание патриотических чувств, понимание смысла </w:t>
            </w:r>
            <w:r w:rsidRPr="00E810FC">
              <w:rPr>
                <w:rFonts w:ascii="Times New Roman" w:hAnsi="Times New Roman" w:cs="Times New Roman"/>
                <w:sz w:val="28"/>
                <w:szCs w:val="28"/>
              </w:rPr>
              <w:tab/>
              <w:t xml:space="preserve">человеческого </w:t>
            </w:r>
            <w:r w:rsidRPr="00E810FC">
              <w:rPr>
                <w:rFonts w:ascii="Times New Roman" w:hAnsi="Times New Roman" w:cs="Times New Roman"/>
                <w:sz w:val="28"/>
                <w:szCs w:val="28"/>
              </w:rPr>
              <w:tab/>
              <w:t xml:space="preserve">существования, формирование и осознание исторического прошлого и будущего, своей непосредственной роли в жизни страны. </w:t>
            </w:r>
          </w:p>
        </w:tc>
        <w:tc>
          <w:tcPr>
            <w:tcW w:w="4111" w:type="dxa"/>
            <w:hideMark/>
          </w:tcPr>
          <w:p w:rsidR="00E810FC" w:rsidRPr="00E810FC" w:rsidRDefault="00E810FC" w:rsidP="00E810FC">
            <w:pPr>
              <w:spacing w:after="21"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День знаний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День учителя </w:t>
            </w:r>
          </w:p>
          <w:p w:rsidR="00E810FC" w:rsidRPr="00E810FC" w:rsidRDefault="00E810FC" w:rsidP="00E810FC">
            <w:pPr>
              <w:spacing w:after="1" w:line="276" w:lineRule="auto"/>
              <w:ind w:left="2" w:right="175"/>
              <w:contextualSpacing/>
              <w:rPr>
                <w:rFonts w:ascii="Times New Roman" w:hAnsi="Times New Roman" w:cs="Times New Roman"/>
                <w:sz w:val="28"/>
                <w:szCs w:val="28"/>
              </w:rPr>
            </w:pPr>
            <w:r w:rsidRPr="00E810FC">
              <w:rPr>
                <w:rFonts w:ascii="Times New Roman" w:hAnsi="Times New Roman" w:cs="Times New Roman"/>
                <w:sz w:val="28"/>
                <w:szCs w:val="28"/>
              </w:rPr>
              <w:t xml:space="preserve">Новогодний утренник, вечер Масленица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День защитника Отечества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Международный женский день 8 марта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Экскурсии, походы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Уроки Мужества </w:t>
            </w:r>
          </w:p>
          <w:p w:rsidR="00E810FC" w:rsidRPr="00E810FC" w:rsidRDefault="00E810FC" w:rsidP="00E810FC">
            <w:pPr>
              <w:spacing w:after="3" w:line="273"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Встречи с ветеранами ВОВ и горячих точек </w:t>
            </w:r>
          </w:p>
          <w:p w:rsidR="00E810FC" w:rsidRPr="00E810FC" w:rsidRDefault="00E810FC" w:rsidP="00E810FC">
            <w:pPr>
              <w:spacing w:after="21"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Помощь пожилым людям </w:t>
            </w:r>
          </w:p>
          <w:p w:rsidR="00E810FC" w:rsidRPr="00E810FC" w:rsidRDefault="00E810FC" w:rsidP="00E810FC">
            <w:pPr>
              <w:spacing w:after="19"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Вахта памяти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Акции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Занятия и экскурсии в школьном музее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Экскурсии в музеи </w:t>
            </w:r>
          </w:p>
          <w:p w:rsidR="00E810FC" w:rsidRPr="00E810FC" w:rsidRDefault="00E810FC" w:rsidP="00E810FC">
            <w:pPr>
              <w:spacing w:after="15" w:line="264" w:lineRule="auto"/>
              <w:ind w:left="2" w:right="39"/>
              <w:contextualSpacing/>
              <w:rPr>
                <w:rFonts w:ascii="Times New Roman" w:hAnsi="Times New Roman" w:cs="Times New Roman"/>
                <w:sz w:val="28"/>
                <w:szCs w:val="28"/>
              </w:rPr>
            </w:pPr>
            <w:r w:rsidRPr="00E810FC">
              <w:rPr>
                <w:rFonts w:ascii="Times New Roman" w:hAnsi="Times New Roman" w:cs="Times New Roman"/>
                <w:sz w:val="28"/>
                <w:szCs w:val="28"/>
              </w:rPr>
              <w:t xml:space="preserve">Изучение истории своей семьи, села, школы, государственных символов РФ Торжественные мероприятия у обелисков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Трудовые десанты </w:t>
            </w:r>
          </w:p>
        </w:tc>
      </w:tr>
      <w:tr w:rsidR="00E810FC" w:rsidRPr="00E810FC" w:rsidTr="00E810FC">
        <w:trPr>
          <w:trHeight w:val="1733"/>
        </w:trPr>
        <w:tc>
          <w:tcPr>
            <w:tcW w:w="478" w:type="dxa"/>
            <w:hideMark/>
          </w:tcPr>
          <w:p w:rsidR="00E810FC" w:rsidRPr="00E810FC" w:rsidRDefault="00E810FC" w:rsidP="00E810FC">
            <w:pPr>
              <w:spacing w:line="256" w:lineRule="auto"/>
              <w:contextualSpacing/>
              <w:rPr>
                <w:rFonts w:ascii="Times New Roman" w:hAnsi="Times New Roman" w:cs="Times New Roman"/>
                <w:sz w:val="28"/>
                <w:szCs w:val="28"/>
              </w:rPr>
            </w:pPr>
            <w:r w:rsidRPr="00E810FC">
              <w:rPr>
                <w:rFonts w:ascii="Times New Roman" w:hAnsi="Times New Roman" w:cs="Times New Roman"/>
                <w:b/>
                <w:sz w:val="28"/>
                <w:szCs w:val="28"/>
              </w:rPr>
              <w:t>4</w:t>
            </w:r>
            <w:r w:rsidRPr="00E810FC">
              <w:rPr>
                <w:rFonts w:ascii="Times New Roman" w:hAnsi="Times New Roman" w:cs="Times New Roman"/>
                <w:sz w:val="28"/>
                <w:szCs w:val="28"/>
              </w:rPr>
              <w:t xml:space="preserve"> </w:t>
            </w:r>
          </w:p>
        </w:tc>
        <w:tc>
          <w:tcPr>
            <w:tcW w:w="4325" w:type="dxa"/>
            <w:hideMark/>
          </w:tcPr>
          <w:p w:rsidR="00E810FC" w:rsidRPr="00E810FC" w:rsidRDefault="00E810FC" w:rsidP="00E810FC">
            <w:pPr>
              <w:spacing w:after="1" w:line="256" w:lineRule="auto"/>
              <w:ind w:left="2"/>
              <w:contextualSpacing/>
              <w:rPr>
                <w:rFonts w:ascii="Times New Roman" w:hAnsi="Times New Roman" w:cs="Times New Roman"/>
                <w:sz w:val="28"/>
                <w:szCs w:val="28"/>
              </w:rPr>
            </w:pPr>
            <w:r w:rsidRPr="00E810FC">
              <w:rPr>
                <w:rFonts w:ascii="Times New Roman" w:hAnsi="Times New Roman" w:cs="Times New Roman"/>
                <w:b/>
                <w:sz w:val="28"/>
                <w:szCs w:val="28"/>
              </w:rPr>
              <w:t>Общекультурное</w:t>
            </w:r>
            <w:r w:rsidRPr="00E810FC">
              <w:rPr>
                <w:rFonts w:ascii="Times New Roman" w:hAnsi="Times New Roman" w:cs="Times New Roman"/>
                <w:sz w:val="28"/>
                <w:szCs w:val="28"/>
              </w:rPr>
              <w:t xml:space="preserve">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Развитие </w:t>
            </w:r>
            <w:r w:rsidRPr="00E810FC">
              <w:rPr>
                <w:rFonts w:ascii="Times New Roman" w:hAnsi="Times New Roman" w:cs="Times New Roman"/>
                <w:sz w:val="28"/>
                <w:szCs w:val="28"/>
              </w:rPr>
              <w:tab/>
              <w:t xml:space="preserve">творческих </w:t>
            </w:r>
            <w:r w:rsidRPr="00E810FC">
              <w:rPr>
                <w:rFonts w:ascii="Times New Roman" w:hAnsi="Times New Roman" w:cs="Times New Roman"/>
                <w:sz w:val="28"/>
                <w:szCs w:val="28"/>
              </w:rPr>
              <w:tab/>
              <w:t xml:space="preserve">способностей </w:t>
            </w:r>
            <w:r w:rsidRPr="00E810FC">
              <w:rPr>
                <w:rFonts w:ascii="Times New Roman" w:hAnsi="Times New Roman" w:cs="Times New Roman"/>
                <w:sz w:val="28"/>
                <w:szCs w:val="28"/>
              </w:rPr>
              <w:tab/>
              <w:t>и художественного вкуса, воспитание доброты и чуткости средствами художественно-</w:t>
            </w:r>
            <w:proofErr w:type="gramStart"/>
            <w:r w:rsidRPr="00E810FC">
              <w:rPr>
                <w:rFonts w:ascii="Times New Roman" w:hAnsi="Times New Roman" w:cs="Times New Roman"/>
                <w:sz w:val="28"/>
                <w:szCs w:val="28"/>
              </w:rPr>
              <w:t>эстетических видов</w:t>
            </w:r>
            <w:proofErr w:type="gramEnd"/>
            <w:r w:rsidRPr="00E810FC">
              <w:rPr>
                <w:rFonts w:ascii="Times New Roman" w:hAnsi="Times New Roman" w:cs="Times New Roman"/>
                <w:sz w:val="28"/>
                <w:szCs w:val="28"/>
              </w:rPr>
              <w:t xml:space="preserve"> деятельности. </w:t>
            </w:r>
          </w:p>
        </w:tc>
        <w:tc>
          <w:tcPr>
            <w:tcW w:w="4111" w:type="dxa"/>
            <w:hideMark/>
          </w:tcPr>
          <w:p w:rsidR="00E810FC" w:rsidRPr="00E810FC" w:rsidRDefault="00E810FC" w:rsidP="00E810FC">
            <w:pPr>
              <w:spacing w:line="27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Выставка  декоративно-прикладного творчества </w:t>
            </w:r>
          </w:p>
          <w:p w:rsidR="00E810FC" w:rsidRPr="00E810FC" w:rsidRDefault="00E810FC" w:rsidP="00E810FC">
            <w:pPr>
              <w:spacing w:after="1" w:line="27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Участие в конкурсах рисунков, плакатов, публикаций </w:t>
            </w:r>
          </w:p>
          <w:p w:rsidR="00E810FC" w:rsidRPr="00E810FC" w:rsidRDefault="00E810FC" w:rsidP="00E810FC">
            <w:pPr>
              <w:spacing w:after="21"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Беседы эстетической направленности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Ролевые игры </w:t>
            </w:r>
          </w:p>
        </w:tc>
      </w:tr>
      <w:tr w:rsidR="00E810FC" w:rsidRPr="00E810FC" w:rsidTr="00E810FC">
        <w:trPr>
          <w:trHeight w:val="3941"/>
        </w:trPr>
        <w:tc>
          <w:tcPr>
            <w:tcW w:w="478" w:type="dxa"/>
            <w:hideMark/>
          </w:tcPr>
          <w:p w:rsidR="00E810FC" w:rsidRPr="00E810FC" w:rsidRDefault="00E810FC" w:rsidP="00E810FC">
            <w:pPr>
              <w:spacing w:line="256" w:lineRule="auto"/>
              <w:contextualSpacing/>
              <w:rPr>
                <w:rFonts w:ascii="Times New Roman" w:hAnsi="Times New Roman" w:cs="Times New Roman"/>
                <w:sz w:val="28"/>
                <w:szCs w:val="28"/>
              </w:rPr>
            </w:pPr>
            <w:r w:rsidRPr="00E810FC">
              <w:rPr>
                <w:rFonts w:ascii="Times New Roman" w:hAnsi="Times New Roman" w:cs="Times New Roman"/>
                <w:b/>
                <w:sz w:val="28"/>
                <w:szCs w:val="28"/>
              </w:rPr>
              <w:t>5</w:t>
            </w:r>
            <w:r w:rsidRPr="00E810FC">
              <w:rPr>
                <w:rFonts w:ascii="Times New Roman" w:hAnsi="Times New Roman" w:cs="Times New Roman"/>
                <w:sz w:val="28"/>
                <w:szCs w:val="28"/>
              </w:rPr>
              <w:t xml:space="preserve"> </w:t>
            </w:r>
          </w:p>
        </w:tc>
        <w:tc>
          <w:tcPr>
            <w:tcW w:w="4325" w:type="dxa"/>
            <w:hideMark/>
          </w:tcPr>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b/>
                <w:sz w:val="28"/>
                <w:szCs w:val="28"/>
              </w:rPr>
              <w:t>Спортивно-оздоровительная</w:t>
            </w:r>
            <w:r w:rsidRPr="00E810FC">
              <w:rPr>
                <w:rFonts w:ascii="Times New Roman" w:hAnsi="Times New Roman" w:cs="Times New Roman"/>
                <w:sz w:val="28"/>
                <w:szCs w:val="28"/>
              </w:rPr>
              <w:t xml:space="preserve">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Показать </w:t>
            </w:r>
            <w:r w:rsidRPr="00E810FC">
              <w:rPr>
                <w:rFonts w:ascii="Times New Roman" w:hAnsi="Times New Roman" w:cs="Times New Roman"/>
                <w:sz w:val="28"/>
                <w:szCs w:val="28"/>
              </w:rPr>
              <w:tab/>
              <w:t xml:space="preserve">ребёнку, </w:t>
            </w:r>
            <w:r w:rsidRPr="00E810FC">
              <w:rPr>
                <w:rFonts w:ascii="Times New Roman" w:hAnsi="Times New Roman" w:cs="Times New Roman"/>
                <w:sz w:val="28"/>
                <w:szCs w:val="28"/>
              </w:rPr>
              <w:tab/>
              <w:t xml:space="preserve">его </w:t>
            </w:r>
            <w:r w:rsidRPr="00E810FC">
              <w:rPr>
                <w:rFonts w:ascii="Times New Roman" w:hAnsi="Times New Roman" w:cs="Times New Roman"/>
                <w:sz w:val="28"/>
                <w:szCs w:val="28"/>
              </w:rPr>
              <w:tab/>
              <w:t xml:space="preserve">семье </w:t>
            </w:r>
            <w:r w:rsidRPr="00E810FC">
              <w:rPr>
                <w:rFonts w:ascii="Times New Roman" w:hAnsi="Times New Roman" w:cs="Times New Roman"/>
                <w:sz w:val="28"/>
                <w:szCs w:val="28"/>
              </w:rPr>
              <w:tab/>
              <w:t xml:space="preserve">значимость </w:t>
            </w:r>
            <w:r w:rsidRPr="00E810FC">
              <w:rPr>
                <w:rFonts w:ascii="Times New Roman" w:hAnsi="Times New Roman" w:cs="Times New Roman"/>
                <w:sz w:val="28"/>
                <w:szCs w:val="28"/>
              </w:rPr>
              <w:tab/>
              <w:t xml:space="preserve">его физического </w:t>
            </w:r>
            <w:r w:rsidRPr="00E810FC">
              <w:rPr>
                <w:rFonts w:ascii="Times New Roman" w:hAnsi="Times New Roman" w:cs="Times New Roman"/>
                <w:sz w:val="28"/>
                <w:szCs w:val="28"/>
              </w:rPr>
              <w:tab/>
              <w:t xml:space="preserve">состояния </w:t>
            </w:r>
            <w:r w:rsidRPr="00E810FC">
              <w:rPr>
                <w:rFonts w:ascii="Times New Roman" w:hAnsi="Times New Roman" w:cs="Times New Roman"/>
                <w:sz w:val="28"/>
                <w:szCs w:val="28"/>
              </w:rPr>
              <w:tab/>
              <w:t xml:space="preserve">для </w:t>
            </w:r>
            <w:r w:rsidRPr="00E810FC">
              <w:rPr>
                <w:rFonts w:ascii="Times New Roman" w:hAnsi="Times New Roman" w:cs="Times New Roman"/>
                <w:sz w:val="28"/>
                <w:szCs w:val="28"/>
              </w:rPr>
              <w:tab/>
              <w:t xml:space="preserve">будущего </w:t>
            </w:r>
            <w:proofErr w:type="spellStart"/>
            <w:r w:rsidRPr="00E810FC">
              <w:rPr>
                <w:rFonts w:ascii="Times New Roman" w:hAnsi="Times New Roman" w:cs="Times New Roman"/>
                <w:sz w:val="28"/>
                <w:szCs w:val="28"/>
              </w:rPr>
              <w:t>жизнеутверждения</w:t>
            </w:r>
            <w:proofErr w:type="spellEnd"/>
            <w:r w:rsidRPr="00E810FC">
              <w:rPr>
                <w:rFonts w:ascii="Times New Roman" w:hAnsi="Times New Roman" w:cs="Times New Roman"/>
                <w:sz w:val="28"/>
                <w:szCs w:val="28"/>
              </w:rPr>
              <w:t xml:space="preserve">, для развития его нравственных качеств и душевных сил; профилактика детского дорожно-транспортного травматизма; охрана жизни и здоровья учащихся. </w:t>
            </w:r>
          </w:p>
        </w:tc>
        <w:tc>
          <w:tcPr>
            <w:tcW w:w="4111" w:type="dxa"/>
            <w:hideMark/>
          </w:tcPr>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День здоровья </w:t>
            </w:r>
          </w:p>
          <w:p w:rsidR="00E810FC" w:rsidRPr="00E810FC" w:rsidRDefault="00E810FC" w:rsidP="00E810FC">
            <w:pPr>
              <w:spacing w:line="27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Спортивно-оздоровительные праздники для родителей и детей </w:t>
            </w:r>
          </w:p>
          <w:p w:rsidR="00E810FC" w:rsidRPr="00E810FC" w:rsidRDefault="00E810FC" w:rsidP="00E810FC">
            <w:pPr>
              <w:spacing w:line="27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Участие в соревнованиях различного спортивного уровня </w:t>
            </w:r>
          </w:p>
          <w:p w:rsidR="00E810FC" w:rsidRPr="00E810FC" w:rsidRDefault="00E810FC" w:rsidP="00E810FC">
            <w:pPr>
              <w:spacing w:line="276" w:lineRule="auto"/>
              <w:ind w:left="2"/>
              <w:contextualSpacing/>
              <w:rPr>
                <w:rFonts w:ascii="Times New Roman" w:hAnsi="Times New Roman" w:cs="Times New Roman"/>
                <w:sz w:val="28"/>
                <w:szCs w:val="28"/>
              </w:rPr>
            </w:pPr>
            <w:proofErr w:type="spellStart"/>
            <w:r w:rsidRPr="00E810FC">
              <w:rPr>
                <w:rFonts w:ascii="Times New Roman" w:hAnsi="Times New Roman" w:cs="Times New Roman"/>
                <w:sz w:val="28"/>
                <w:szCs w:val="28"/>
              </w:rPr>
              <w:t>Внутришкольные</w:t>
            </w:r>
            <w:proofErr w:type="spellEnd"/>
            <w:r w:rsidRPr="00E810FC">
              <w:rPr>
                <w:rFonts w:ascii="Times New Roman" w:hAnsi="Times New Roman" w:cs="Times New Roman"/>
                <w:sz w:val="28"/>
                <w:szCs w:val="28"/>
              </w:rPr>
              <w:t xml:space="preserve"> спортивные соревнования </w:t>
            </w:r>
          </w:p>
          <w:p w:rsidR="00E810FC" w:rsidRPr="00E810FC" w:rsidRDefault="00E810FC" w:rsidP="00E810FC">
            <w:pPr>
              <w:spacing w:after="1" w:line="27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Оздоровительный лагерь с дневным пребыванием детей </w:t>
            </w:r>
          </w:p>
          <w:p w:rsidR="00E810FC" w:rsidRPr="00E810FC" w:rsidRDefault="00E810FC" w:rsidP="00E810FC">
            <w:pPr>
              <w:spacing w:after="22" w:line="256" w:lineRule="auto"/>
              <w:ind w:left="2"/>
              <w:contextualSpacing/>
              <w:rPr>
                <w:rFonts w:ascii="Times New Roman" w:hAnsi="Times New Roman" w:cs="Times New Roman"/>
                <w:sz w:val="28"/>
                <w:szCs w:val="28"/>
              </w:rPr>
            </w:pPr>
            <w:proofErr w:type="spellStart"/>
            <w:r w:rsidRPr="00E810FC">
              <w:rPr>
                <w:rFonts w:ascii="Times New Roman" w:hAnsi="Times New Roman" w:cs="Times New Roman"/>
                <w:sz w:val="28"/>
                <w:szCs w:val="28"/>
              </w:rPr>
              <w:t>Здоровьесберегающие</w:t>
            </w:r>
            <w:proofErr w:type="spellEnd"/>
            <w:r w:rsidRPr="00E810FC">
              <w:rPr>
                <w:rFonts w:ascii="Times New Roman" w:hAnsi="Times New Roman" w:cs="Times New Roman"/>
                <w:sz w:val="28"/>
                <w:szCs w:val="28"/>
              </w:rPr>
              <w:t xml:space="preserve"> </w:t>
            </w:r>
            <w:r w:rsidRPr="00E810FC">
              <w:rPr>
                <w:rFonts w:ascii="Times New Roman" w:hAnsi="Times New Roman" w:cs="Times New Roman"/>
                <w:sz w:val="28"/>
                <w:szCs w:val="28"/>
              </w:rPr>
              <w:lastRenderedPageBreak/>
              <w:t xml:space="preserve">технологии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Пропаганда здорового образа жизни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Охрана жизни и здоровья учащихся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Мероприятия по правилам ПДТТ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Медосмотр и наблюдения состояния </w:t>
            </w:r>
          </w:p>
        </w:tc>
      </w:tr>
      <w:tr w:rsidR="00E810FC" w:rsidRPr="00E810FC" w:rsidTr="00EA42AA">
        <w:trPr>
          <w:trHeight w:val="2005"/>
        </w:trPr>
        <w:tc>
          <w:tcPr>
            <w:tcW w:w="478" w:type="dxa"/>
            <w:hideMark/>
          </w:tcPr>
          <w:p w:rsidR="00E810FC" w:rsidRPr="00E810FC" w:rsidRDefault="00E810FC" w:rsidP="00E810FC">
            <w:pPr>
              <w:spacing w:line="256" w:lineRule="auto"/>
              <w:contextualSpacing/>
              <w:rPr>
                <w:rFonts w:ascii="Times New Roman" w:hAnsi="Times New Roman" w:cs="Times New Roman"/>
                <w:sz w:val="28"/>
                <w:szCs w:val="28"/>
              </w:rPr>
            </w:pPr>
            <w:r w:rsidRPr="00E810FC">
              <w:rPr>
                <w:rFonts w:ascii="Times New Roman" w:hAnsi="Times New Roman" w:cs="Times New Roman"/>
                <w:b/>
                <w:sz w:val="28"/>
                <w:szCs w:val="28"/>
              </w:rPr>
              <w:lastRenderedPageBreak/>
              <w:t>6</w:t>
            </w:r>
            <w:r w:rsidRPr="00E810FC">
              <w:rPr>
                <w:rFonts w:ascii="Times New Roman" w:hAnsi="Times New Roman" w:cs="Times New Roman"/>
                <w:sz w:val="28"/>
                <w:szCs w:val="28"/>
              </w:rPr>
              <w:t xml:space="preserve"> </w:t>
            </w:r>
          </w:p>
        </w:tc>
        <w:tc>
          <w:tcPr>
            <w:tcW w:w="4325" w:type="dxa"/>
            <w:hideMark/>
          </w:tcPr>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b/>
                <w:sz w:val="28"/>
                <w:szCs w:val="28"/>
              </w:rPr>
              <w:t>Социальное</w:t>
            </w:r>
            <w:r w:rsidRPr="00E810FC">
              <w:rPr>
                <w:rFonts w:ascii="Times New Roman" w:hAnsi="Times New Roman" w:cs="Times New Roman"/>
                <w:sz w:val="28"/>
                <w:szCs w:val="28"/>
              </w:rPr>
              <w:t xml:space="preserve"> </w:t>
            </w:r>
          </w:p>
          <w:p w:rsidR="00E810FC" w:rsidRPr="00E810FC" w:rsidRDefault="00E810FC" w:rsidP="00E810FC">
            <w:pPr>
              <w:spacing w:line="256" w:lineRule="auto"/>
              <w:ind w:left="2" w:right="43"/>
              <w:contextualSpacing/>
              <w:rPr>
                <w:rFonts w:ascii="Times New Roman" w:hAnsi="Times New Roman" w:cs="Times New Roman"/>
                <w:sz w:val="28"/>
                <w:szCs w:val="28"/>
              </w:rPr>
            </w:pPr>
            <w:r w:rsidRPr="00E810FC">
              <w:rPr>
                <w:rFonts w:ascii="Times New Roman" w:hAnsi="Times New Roman" w:cs="Times New Roman"/>
                <w:sz w:val="28"/>
                <w:szCs w:val="28"/>
              </w:rPr>
              <w:t xml:space="preserve">Развитие человека как личности, реализация его способностей и возможностей в обществе, т.е. через накопление социального опыта и формирование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социальной компетентности </w:t>
            </w:r>
          </w:p>
        </w:tc>
        <w:tc>
          <w:tcPr>
            <w:tcW w:w="4111" w:type="dxa"/>
            <w:hideMark/>
          </w:tcPr>
          <w:p w:rsidR="00E810FC" w:rsidRPr="00E810FC" w:rsidRDefault="00E810FC" w:rsidP="00E810FC">
            <w:pPr>
              <w:spacing w:after="21"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Благотворительные акции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Субботники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Сотрудничество с социумом </w:t>
            </w:r>
          </w:p>
        </w:tc>
      </w:tr>
      <w:tr w:rsidR="00E810FC" w:rsidRPr="00E810FC" w:rsidTr="00E810FC">
        <w:trPr>
          <w:trHeight w:val="4494"/>
        </w:trPr>
        <w:tc>
          <w:tcPr>
            <w:tcW w:w="478" w:type="dxa"/>
            <w:hideMark/>
          </w:tcPr>
          <w:p w:rsidR="00E810FC" w:rsidRPr="00E810FC" w:rsidRDefault="00E810FC" w:rsidP="00E810FC">
            <w:pPr>
              <w:spacing w:line="256" w:lineRule="auto"/>
              <w:contextualSpacing/>
              <w:rPr>
                <w:rFonts w:ascii="Times New Roman" w:hAnsi="Times New Roman" w:cs="Times New Roman"/>
                <w:sz w:val="28"/>
                <w:szCs w:val="28"/>
              </w:rPr>
            </w:pPr>
            <w:r w:rsidRPr="00E810FC">
              <w:rPr>
                <w:rFonts w:ascii="Times New Roman" w:hAnsi="Times New Roman" w:cs="Times New Roman"/>
                <w:b/>
                <w:sz w:val="28"/>
                <w:szCs w:val="28"/>
              </w:rPr>
              <w:t>7</w:t>
            </w:r>
            <w:r w:rsidRPr="00E810FC">
              <w:rPr>
                <w:rFonts w:ascii="Times New Roman" w:hAnsi="Times New Roman" w:cs="Times New Roman"/>
                <w:sz w:val="28"/>
                <w:szCs w:val="28"/>
              </w:rPr>
              <w:t xml:space="preserve"> </w:t>
            </w:r>
          </w:p>
        </w:tc>
        <w:tc>
          <w:tcPr>
            <w:tcW w:w="4325" w:type="dxa"/>
            <w:hideMark/>
          </w:tcPr>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b/>
                <w:sz w:val="28"/>
                <w:szCs w:val="28"/>
              </w:rPr>
              <w:t>Профилактика правонарушений и экстремизма</w:t>
            </w:r>
            <w:r w:rsidRPr="00E810FC">
              <w:rPr>
                <w:rFonts w:ascii="Times New Roman" w:hAnsi="Times New Roman" w:cs="Times New Roman"/>
                <w:sz w:val="28"/>
                <w:szCs w:val="28"/>
              </w:rPr>
              <w:t xml:space="preserve"> </w:t>
            </w:r>
          </w:p>
          <w:p w:rsidR="00E810FC" w:rsidRPr="00E810FC" w:rsidRDefault="00E810FC" w:rsidP="00E810FC">
            <w:pPr>
              <w:spacing w:line="256" w:lineRule="auto"/>
              <w:ind w:left="2" w:right="42"/>
              <w:contextualSpacing/>
              <w:rPr>
                <w:rFonts w:ascii="Times New Roman" w:hAnsi="Times New Roman" w:cs="Times New Roman"/>
                <w:sz w:val="28"/>
                <w:szCs w:val="28"/>
              </w:rPr>
            </w:pPr>
            <w:r w:rsidRPr="00E810FC">
              <w:rPr>
                <w:rFonts w:ascii="Times New Roman" w:hAnsi="Times New Roman" w:cs="Times New Roman"/>
                <w:sz w:val="28"/>
                <w:szCs w:val="28"/>
              </w:rPr>
              <w:t xml:space="preserve">Воспитание уважения к закону, развитие гражданской ответственности, профилактика и предупреждение участия детей в </w:t>
            </w:r>
            <w:proofErr w:type="spellStart"/>
            <w:r w:rsidRPr="00E810FC">
              <w:rPr>
                <w:rFonts w:ascii="Times New Roman" w:hAnsi="Times New Roman" w:cs="Times New Roman"/>
                <w:sz w:val="28"/>
                <w:szCs w:val="28"/>
              </w:rPr>
              <w:t>антисоциальной</w:t>
            </w:r>
            <w:proofErr w:type="spellEnd"/>
            <w:r w:rsidRPr="00E810FC">
              <w:rPr>
                <w:rFonts w:ascii="Times New Roman" w:hAnsi="Times New Roman" w:cs="Times New Roman"/>
                <w:sz w:val="28"/>
                <w:szCs w:val="28"/>
              </w:rPr>
              <w:t xml:space="preserve"> деятельности; воспитание толерантности и милосердия. </w:t>
            </w:r>
          </w:p>
        </w:tc>
        <w:tc>
          <w:tcPr>
            <w:tcW w:w="4111" w:type="dxa"/>
            <w:hideMark/>
          </w:tcPr>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Составление социальных паспортов Работа Совета профилактики правонарушений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Выявление неблагополучных семей, «трудных подростков» и детей «группы риска» </w:t>
            </w:r>
          </w:p>
          <w:p w:rsidR="00E810FC" w:rsidRPr="00E810FC" w:rsidRDefault="00E810FC" w:rsidP="00E810FC">
            <w:pPr>
              <w:spacing w:after="1" w:line="27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Мероприятия тематической направленности </w:t>
            </w:r>
          </w:p>
          <w:p w:rsidR="00E810FC" w:rsidRPr="00E810FC" w:rsidRDefault="00E810FC" w:rsidP="00E810FC">
            <w:pPr>
              <w:spacing w:line="256" w:lineRule="auto"/>
              <w:ind w:left="2" w:right="207"/>
              <w:contextualSpacing/>
              <w:rPr>
                <w:rFonts w:ascii="Times New Roman" w:hAnsi="Times New Roman" w:cs="Times New Roman"/>
                <w:sz w:val="28"/>
                <w:szCs w:val="28"/>
              </w:rPr>
            </w:pPr>
            <w:r w:rsidRPr="00E810FC">
              <w:rPr>
                <w:rFonts w:ascii="Times New Roman" w:hAnsi="Times New Roman" w:cs="Times New Roman"/>
                <w:sz w:val="28"/>
                <w:szCs w:val="28"/>
              </w:rPr>
              <w:t xml:space="preserve">Профилактические беседы с учащимися Пропаганда юридических знаний о правах, обязанностях и уголовной ответственности учащихся Встреча с инспектором ПДН Дни профилактики курения, алкоголизма, токсикомании и наркомании </w:t>
            </w:r>
          </w:p>
        </w:tc>
      </w:tr>
      <w:tr w:rsidR="00E810FC" w:rsidRPr="00E810FC" w:rsidTr="00E810FC">
        <w:trPr>
          <w:trHeight w:val="1454"/>
        </w:trPr>
        <w:tc>
          <w:tcPr>
            <w:tcW w:w="478" w:type="dxa"/>
            <w:hideMark/>
          </w:tcPr>
          <w:p w:rsidR="00E810FC" w:rsidRPr="00E810FC" w:rsidRDefault="00E810FC" w:rsidP="00E810FC">
            <w:pPr>
              <w:spacing w:line="256" w:lineRule="auto"/>
              <w:contextualSpacing/>
              <w:rPr>
                <w:rFonts w:ascii="Times New Roman" w:hAnsi="Times New Roman" w:cs="Times New Roman"/>
                <w:sz w:val="28"/>
                <w:szCs w:val="28"/>
              </w:rPr>
            </w:pPr>
            <w:r w:rsidRPr="00E810FC">
              <w:rPr>
                <w:rFonts w:ascii="Times New Roman" w:hAnsi="Times New Roman" w:cs="Times New Roman"/>
                <w:b/>
                <w:sz w:val="28"/>
                <w:szCs w:val="28"/>
              </w:rPr>
              <w:t>8</w:t>
            </w:r>
            <w:r w:rsidRPr="00E810FC">
              <w:rPr>
                <w:rFonts w:ascii="Times New Roman" w:hAnsi="Times New Roman" w:cs="Times New Roman"/>
                <w:sz w:val="28"/>
                <w:szCs w:val="28"/>
              </w:rPr>
              <w:t xml:space="preserve"> </w:t>
            </w:r>
          </w:p>
        </w:tc>
        <w:tc>
          <w:tcPr>
            <w:tcW w:w="4325" w:type="dxa"/>
            <w:hideMark/>
          </w:tcPr>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b/>
                <w:sz w:val="28"/>
                <w:szCs w:val="28"/>
              </w:rPr>
              <w:t xml:space="preserve">Совет </w:t>
            </w:r>
            <w:proofErr w:type="gramStart"/>
            <w:r w:rsidRPr="00E810FC">
              <w:rPr>
                <w:rFonts w:ascii="Times New Roman" w:hAnsi="Times New Roman" w:cs="Times New Roman"/>
                <w:b/>
                <w:sz w:val="28"/>
                <w:szCs w:val="28"/>
              </w:rPr>
              <w:t>обучающихся</w:t>
            </w:r>
            <w:proofErr w:type="gramEnd"/>
            <w:r w:rsidRPr="00E810FC">
              <w:rPr>
                <w:rFonts w:ascii="Times New Roman" w:hAnsi="Times New Roman" w:cs="Times New Roman"/>
                <w:sz w:val="28"/>
                <w:szCs w:val="28"/>
              </w:rPr>
              <w:t xml:space="preserve">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Формирование </w:t>
            </w:r>
            <w:r w:rsidRPr="00E810FC">
              <w:rPr>
                <w:rFonts w:ascii="Times New Roman" w:hAnsi="Times New Roman" w:cs="Times New Roman"/>
                <w:sz w:val="28"/>
                <w:szCs w:val="28"/>
              </w:rPr>
              <w:tab/>
              <w:t xml:space="preserve">опыта </w:t>
            </w:r>
            <w:r w:rsidRPr="00E810FC">
              <w:rPr>
                <w:rFonts w:ascii="Times New Roman" w:hAnsi="Times New Roman" w:cs="Times New Roman"/>
                <w:sz w:val="28"/>
                <w:szCs w:val="28"/>
              </w:rPr>
              <w:tab/>
              <w:t xml:space="preserve">ответственности </w:t>
            </w:r>
            <w:r w:rsidRPr="00E810FC">
              <w:rPr>
                <w:rFonts w:ascii="Times New Roman" w:hAnsi="Times New Roman" w:cs="Times New Roman"/>
                <w:sz w:val="28"/>
                <w:szCs w:val="28"/>
              </w:rPr>
              <w:tab/>
              <w:t xml:space="preserve">и самостоятельного принятия решений учащимися школы </w:t>
            </w:r>
          </w:p>
        </w:tc>
        <w:tc>
          <w:tcPr>
            <w:tcW w:w="4111" w:type="dxa"/>
            <w:hideMark/>
          </w:tcPr>
          <w:p w:rsidR="00E810FC" w:rsidRPr="00E810FC" w:rsidRDefault="00E810FC" w:rsidP="00E810FC">
            <w:pPr>
              <w:spacing w:after="21"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Работа комитетов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Совет дела </w:t>
            </w:r>
          </w:p>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Подготовка к мероприятиям </w:t>
            </w:r>
          </w:p>
          <w:p w:rsidR="00E810FC" w:rsidRPr="00E810FC" w:rsidRDefault="00E810FC" w:rsidP="00E810FC">
            <w:pPr>
              <w:spacing w:after="21"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Выпуск стенгазеты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Шефская работа </w:t>
            </w:r>
          </w:p>
        </w:tc>
      </w:tr>
      <w:tr w:rsidR="00E810FC" w:rsidRPr="00E810FC" w:rsidTr="00E810FC">
        <w:trPr>
          <w:trHeight w:val="892"/>
        </w:trPr>
        <w:tc>
          <w:tcPr>
            <w:tcW w:w="478" w:type="dxa"/>
            <w:hideMark/>
          </w:tcPr>
          <w:p w:rsidR="00E810FC" w:rsidRPr="00E810FC" w:rsidRDefault="00E810FC" w:rsidP="00E810FC">
            <w:pPr>
              <w:spacing w:line="256" w:lineRule="auto"/>
              <w:contextualSpacing/>
              <w:rPr>
                <w:rFonts w:ascii="Times New Roman" w:hAnsi="Times New Roman" w:cs="Times New Roman"/>
                <w:sz w:val="28"/>
                <w:szCs w:val="28"/>
              </w:rPr>
            </w:pPr>
            <w:r w:rsidRPr="00E810FC">
              <w:rPr>
                <w:rFonts w:ascii="Times New Roman" w:hAnsi="Times New Roman" w:cs="Times New Roman"/>
                <w:b/>
                <w:sz w:val="28"/>
                <w:szCs w:val="28"/>
              </w:rPr>
              <w:lastRenderedPageBreak/>
              <w:t>9</w:t>
            </w:r>
            <w:r w:rsidRPr="00E810FC">
              <w:rPr>
                <w:rFonts w:ascii="Times New Roman" w:hAnsi="Times New Roman" w:cs="Times New Roman"/>
                <w:sz w:val="28"/>
                <w:szCs w:val="28"/>
              </w:rPr>
              <w:t xml:space="preserve"> </w:t>
            </w:r>
          </w:p>
        </w:tc>
        <w:tc>
          <w:tcPr>
            <w:tcW w:w="4325" w:type="dxa"/>
            <w:hideMark/>
          </w:tcPr>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b/>
                <w:sz w:val="28"/>
                <w:szCs w:val="28"/>
              </w:rPr>
              <w:t>Работа с родителями и общественностью</w:t>
            </w:r>
            <w:r w:rsidRPr="00E810FC">
              <w:rPr>
                <w:rFonts w:ascii="Times New Roman" w:hAnsi="Times New Roman" w:cs="Times New Roman"/>
                <w:sz w:val="28"/>
                <w:szCs w:val="28"/>
              </w:rPr>
              <w:t xml:space="preserve">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Включение в воспитательный процесс родителей и общественности </w:t>
            </w:r>
          </w:p>
        </w:tc>
        <w:tc>
          <w:tcPr>
            <w:tcW w:w="4111" w:type="dxa"/>
            <w:hideMark/>
          </w:tcPr>
          <w:p w:rsidR="00E810FC" w:rsidRPr="00E810FC" w:rsidRDefault="00E810FC" w:rsidP="00E810FC">
            <w:pPr>
              <w:spacing w:after="22"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Родительские собрания </w:t>
            </w:r>
          </w:p>
          <w:p w:rsidR="00E810FC" w:rsidRPr="00E810FC" w:rsidRDefault="00E810FC" w:rsidP="00E810FC">
            <w:pPr>
              <w:spacing w:line="256" w:lineRule="auto"/>
              <w:ind w:left="2"/>
              <w:contextualSpacing/>
              <w:rPr>
                <w:rFonts w:ascii="Times New Roman" w:hAnsi="Times New Roman" w:cs="Times New Roman"/>
                <w:sz w:val="28"/>
                <w:szCs w:val="28"/>
              </w:rPr>
            </w:pPr>
            <w:r w:rsidRPr="00E810FC">
              <w:rPr>
                <w:rFonts w:ascii="Times New Roman" w:hAnsi="Times New Roman" w:cs="Times New Roman"/>
                <w:sz w:val="28"/>
                <w:szCs w:val="28"/>
              </w:rPr>
              <w:t xml:space="preserve">Индивидуальные консультации Профилактические беседы </w:t>
            </w:r>
          </w:p>
        </w:tc>
      </w:tr>
    </w:tbl>
    <w:p w:rsidR="00E810FC" w:rsidRPr="00E810FC" w:rsidRDefault="00E810FC" w:rsidP="00E810FC">
      <w:pPr>
        <w:spacing w:after="0" w:line="256" w:lineRule="auto"/>
        <w:contextualSpacing/>
        <w:rPr>
          <w:rFonts w:ascii="Times New Roman" w:hAnsi="Times New Roman" w:cs="Times New Roman"/>
          <w:sz w:val="28"/>
          <w:szCs w:val="28"/>
        </w:rPr>
      </w:pPr>
    </w:p>
    <w:sectPr w:rsidR="00E810FC" w:rsidRPr="00E810FC" w:rsidSect="003E6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F57DF"/>
    <w:multiLevelType w:val="hybridMultilevel"/>
    <w:tmpl w:val="AD401E60"/>
    <w:lvl w:ilvl="0" w:tplc="9724E792">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B2472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BA094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22FF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5A67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0477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3E32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EC983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54FE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084106D"/>
    <w:multiLevelType w:val="hybridMultilevel"/>
    <w:tmpl w:val="95B2738E"/>
    <w:lvl w:ilvl="0" w:tplc="768067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42F8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AF6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D6A7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4AA7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0F5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3E4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0045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C01B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1F57A4A"/>
    <w:multiLevelType w:val="hybridMultilevel"/>
    <w:tmpl w:val="8834A136"/>
    <w:lvl w:ilvl="0" w:tplc="1B2AA03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EEE53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ECACD0">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A43D2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423334">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76D05C">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9496A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2464E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D2263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0FC"/>
    <w:rsid w:val="003E6748"/>
    <w:rsid w:val="00E81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810FC"/>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E81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2019-04-06T03:55:00Z</dcterms:created>
  <dcterms:modified xsi:type="dcterms:W3CDTF">2019-04-06T04:01:00Z</dcterms:modified>
</cp:coreProperties>
</file>